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2E" w:rsidRDefault="00D552BD">
      <w:pPr>
        <w:pStyle w:val="ac"/>
      </w:pPr>
      <w:bookmarkStart w:id="0" w:name="_GoBack"/>
      <w:bookmarkEnd w:id="0"/>
      <w:r>
        <w:rPr>
          <w:rFonts w:hint="eastAsia"/>
        </w:rPr>
        <w:t>LBT</w:t>
      </w:r>
      <w:r w:rsidR="004B2175">
        <w:rPr>
          <w:rFonts w:hint="eastAsia"/>
        </w:rPr>
        <w:t>R09F</w:t>
      </w:r>
      <w:r w:rsidR="004B2175">
        <w:rPr>
          <w:rFonts w:hint="eastAsia"/>
        </w:rPr>
        <w:t xml:space="preserve"> </w:t>
      </w:r>
      <w:r w:rsidR="004B2175">
        <w:rPr>
          <w:rFonts w:hint="eastAsia"/>
        </w:rPr>
        <w:t>百兆九口交换机说明书</w:t>
      </w:r>
    </w:p>
    <w:p w:rsidR="00235A2E" w:rsidRDefault="004B2175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235A2E" w:rsidRDefault="004B2175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9</w:t>
      </w:r>
      <w:r>
        <w:rPr>
          <w:rFonts w:hint="eastAsia"/>
          <w:sz w:val="15"/>
          <w:szCs w:val="15"/>
        </w:rPr>
        <w:t>路百兆电口工业级以太网交换机，支持</w:t>
      </w:r>
      <w:r>
        <w:rPr>
          <w:rFonts w:hint="eastAsia"/>
          <w:sz w:val="15"/>
          <w:szCs w:val="15"/>
        </w:rPr>
        <w:t>9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电口和。产品符合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D552BD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R09F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D552BD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R09F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235A2E" w:rsidRDefault="004B2175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235A2E" w:rsidRDefault="004B2175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2E" w:rsidRDefault="00D552BD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4B2175">
        <w:rPr>
          <w:rFonts w:hint="eastAsia"/>
          <w:b/>
          <w:sz w:val="15"/>
          <w:szCs w:val="15"/>
        </w:rPr>
        <w:t>R09F</w:t>
      </w:r>
      <w:r w:rsidR="004B2175">
        <w:rPr>
          <w:rFonts w:hint="eastAsia"/>
          <w:b/>
          <w:sz w:val="15"/>
          <w:szCs w:val="15"/>
        </w:rPr>
        <w:t>侧面板：</w:t>
      </w:r>
      <w:r w:rsidR="004B2175">
        <w:rPr>
          <w:rFonts w:hint="eastAsia"/>
          <w:sz w:val="15"/>
          <w:szCs w:val="15"/>
        </w:rPr>
        <w:t>P1</w:t>
      </w:r>
      <w:r w:rsidR="004B2175">
        <w:rPr>
          <w:rFonts w:hint="eastAsia"/>
          <w:sz w:val="15"/>
          <w:szCs w:val="15"/>
        </w:rPr>
        <w:t>、</w:t>
      </w:r>
      <w:r w:rsidR="004B2175">
        <w:rPr>
          <w:rFonts w:hint="eastAsia"/>
          <w:sz w:val="15"/>
          <w:szCs w:val="15"/>
        </w:rPr>
        <w:t>P2</w:t>
      </w:r>
      <w:r w:rsidR="004B2175">
        <w:rPr>
          <w:rFonts w:hint="eastAsia"/>
          <w:sz w:val="15"/>
          <w:szCs w:val="15"/>
        </w:rPr>
        <w:t>为接电端子号，</w:t>
      </w:r>
      <w:r w:rsidR="004B2175">
        <w:rPr>
          <w:rFonts w:hint="eastAsia"/>
          <w:sz w:val="15"/>
          <w:szCs w:val="15"/>
        </w:rPr>
        <w:t>F</w:t>
      </w:r>
      <w:r w:rsidR="004B2175">
        <w:rPr>
          <w:rFonts w:hint="eastAsia"/>
          <w:sz w:val="15"/>
          <w:szCs w:val="15"/>
        </w:rPr>
        <w:t>为报警器接口；</w:t>
      </w:r>
      <w:r w:rsidR="004B2175">
        <w:rPr>
          <w:rFonts w:hint="eastAsia"/>
          <w:sz w:val="15"/>
          <w:szCs w:val="15"/>
        </w:rPr>
        <w:t>P+1</w:t>
      </w:r>
      <w:r w:rsidR="004B2175">
        <w:rPr>
          <w:rFonts w:hint="eastAsia"/>
          <w:sz w:val="15"/>
          <w:szCs w:val="15"/>
        </w:rPr>
        <w:t>、</w:t>
      </w:r>
      <w:r w:rsidR="004B2175">
        <w:rPr>
          <w:rFonts w:hint="eastAsia"/>
          <w:sz w:val="15"/>
          <w:szCs w:val="15"/>
        </w:rPr>
        <w:t>P-1</w:t>
      </w:r>
      <w:r w:rsidR="004B2175">
        <w:rPr>
          <w:rFonts w:hint="eastAsia"/>
          <w:sz w:val="15"/>
          <w:szCs w:val="15"/>
        </w:rPr>
        <w:t>分别对应接电的正负极；接地螺丝，用于设备接地。</w:t>
      </w:r>
    </w:p>
    <w:p w:rsidR="00235A2E" w:rsidRDefault="004B2175">
      <w:r>
        <w:rPr>
          <w:noProof/>
        </w:rPr>
        <w:drawing>
          <wp:inline distT="0" distB="0" distL="0" distR="0">
            <wp:extent cx="2035175" cy="733425"/>
            <wp:effectExtent l="19050" t="0" r="317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3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2E" w:rsidRDefault="00D552BD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4B2175">
        <w:rPr>
          <w:rFonts w:hint="eastAsia"/>
          <w:b/>
          <w:sz w:val="15"/>
          <w:szCs w:val="15"/>
        </w:rPr>
        <w:t>R09F</w:t>
      </w:r>
      <w:r w:rsidR="004B2175">
        <w:rPr>
          <w:rFonts w:hint="eastAsia"/>
          <w:b/>
          <w:sz w:val="15"/>
          <w:szCs w:val="15"/>
        </w:rPr>
        <w:t>前面板：</w:t>
      </w:r>
      <w:r w:rsidR="004B2175">
        <w:rPr>
          <w:rFonts w:hint="eastAsia"/>
          <w:sz w:val="15"/>
          <w:szCs w:val="15"/>
        </w:rPr>
        <w:t>端口上黄灯为</w:t>
      </w:r>
      <w:r w:rsidR="004B2175">
        <w:rPr>
          <w:rFonts w:hint="eastAsia"/>
          <w:sz w:val="15"/>
          <w:szCs w:val="15"/>
        </w:rPr>
        <w:t>link</w:t>
      </w:r>
      <w:r w:rsidR="004B2175">
        <w:rPr>
          <w:rFonts w:hint="eastAsia"/>
          <w:sz w:val="15"/>
          <w:szCs w:val="15"/>
        </w:rPr>
        <w:t>灯，建立连接时亮起、传输数据是闪烁；绿灯为</w:t>
      </w:r>
      <w:r w:rsidR="004B2175">
        <w:rPr>
          <w:rFonts w:hint="eastAsia"/>
          <w:sz w:val="15"/>
          <w:szCs w:val="15"/>
        </w:rPr>
        <w:t>POE</w:t>
      </w:r>
      <w:r w:rsidR="004B2175">
        <w:rPr>
          <w:rFonts w:hint="eastAsia"/>
          <w:sz w:val="15"/>
          <w:szCs w:val="15"/>
        </w:rPr>
        <w:t>灯，只在交换机端口对下联</w:t>
      </w:r>
      <w:r w:rsidR="004B2175">
        <w:rPr>
          <w:rFonts w:hint="eastAsia"/>
          <w:sz w:val="15"/>
          <w:szCs w:val="15"/>
        </w:rPr>
        <w:t>PD</w:t>
      </w:r>
      <w:r w:rsidR="004B2175">
        <w:rPr>
          <w:rFonts w:hint="eastAsia"/>
          <w:sz w:val="15"/>
          <w:szCs w:val="15"/>
        </w:rPr>
        <w:t>供电是亮起；电源指示灯</w:t>
      </w:r>
      <w:r w:rsidR="004B2175">
        <w:rPr>
          <w:rFonts w:hint="eastAsia"/>
          <w:sz w:val="15"/>
          <w:szCs w:val="15"/>
        </w:rPr>
        <w:t>PWR</w:t>
      </w:r>
      <w:r w:rsidR="004B2175">
        <w:rPr>
          <w:rFonts w:hint="eastAsia"/>
          <w:sz w:val="15"/>
          <w:szCs w:val="15"/>
        </w:rPr>
        <w:t>，显示当前设备是否正常受电。</w:t>
      </w:r>
    </w:p>
    <w:p w:rsidR="00235A2E" w:rsidRDefault="004B2175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235A2E" w:rsidRDefault="004B2175">
      <w:r>
        <w:rPr>
          <w:noProof/>
        </w:rPr>
        <w:drawing>
          <wp:inline distT="0" distB="0" distL="0" distR="0">
            <wp:extent cx="2035175" cy="709295"/>
            <wp:effectExtent l="0" t="0" r="3175" b="14605"/>
            <wp:docPr id="2" name="图片 1" descr="E:\YH产品资料202006\尺寸规格图\入地1光8_新.png入地1光8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YH产品资料202006\尺寸规格图\入地1光8_新.png入地1光8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2E" w:rsidRDefault="004B2175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235A2E" w:rsidRDefault="004B2175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235A2E" w:rsidRDefault="004B2175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235A2E" w:rsidRDefault="004B2175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9</w:t>
      </w:r>
      <w:r>
        <w:rPr>
          <w:rFonts w:ascii="宋体" w:eastAsia="宋体" w:hAnsi="宋体" w:hint="eastAsia"/>
          <w:color w:val="000000"/>
          <w:sz w:val="15"/>
          <w:szCs w:val="15"/>
        </w:rPr>
        <w:t>路百兆电口</w:t>
      </w:r>
    </w:p>
    <w:p w:rsidR="00235A2E" w:rsidRDefault="004B2175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235A2E" w:rsidRDefault="004B2175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；百兆端口包转换率：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0.1488Mpps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1.8G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0.64Kg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143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.7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10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x 44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.2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235A2E" w:rsidRDefault="004B2175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61000-4-2 (ESD)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空气放电：</w:t>
      </w:r>
      <w:r>
        <w:rPr>
          <w:rFonts w:ascii="宋体" w:eastAsia="宋体" w:hAnsi="宋体" w:cs="宋体"/>
          <w:color w:val="000000"/>
          <w:sz w:val="15"/>
          <w:szCs w:val="15"/>
        </w:rPr>
        <w:t>±15kV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接触放电：</w:t>
      </w:r>
      <w:r>
        <w:rPr>
          <w:rFonts w:ascii="宋体" w:eastAsia="宋体" w:hAnsi="宋体" w:cs="宋体"/>
          <w:color w:val="000000"/>
          <w:sz w:val="15"/>
          <w:szCs w:val="15"/>
        </w:rPr>
        <w:t>±8kV</w:t>
      </w:r>
    </w:p>
    <w:p w:rsidR="00235A2E" w:rsidRDefault="00235A2E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61000-4-3 (RS)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3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</w:t>
      </w:r>
      <w:r>
        <w:rPr>
          <w:rFonts w:ascii="宋体" w:eastAsia="宋体" w:hAnsi="宋体" w:cs="宋体"/>
          <w:color w:val="000000"/>
          <w:sz w:val="15"/>
          <w:szCs w:val="15"/>
        </w:rPr>
        <w:t>10V/m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80MHz-1GHz</w:t>
      </w:r>
    </w:p>
    <w:p w:rsidR="00235A2E" w:rsidRDefault="00235A2E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61000-4-4 (EFT)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235A2E" w:rsidRDefault="00235A2E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 xml:space="preserve">IEC 61000-4-5 </w:t>
      </w:r>
      <w:r>
        <w:rPr>
          <w:rFonts w:ascii="宋体" w:eastAsia="宋体" w:hAnsi="宋体" w:cs="宋体"/>
          <w:color w:val="000000"/>
          <w:sz w:val="15"/>
          <w:szCs w:val="15"/>
        </w:rPr>
        <w:t>(Surge)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电源：共模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  <w:r>
        <w:rPr>
          <w:rFonts w:ascii="宋体" w:eastAsia="宋体" w:hAnsi="宋体" w:cs="宋体"/>
          <w:color w:val="000000"/>
          <w:sz w:val="15"/>
          <w:szCs w:val="15"/>
        </w:rPr>
        <w:t>，差模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继电器：共模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  <w:r>
        <w:rPr>
          <w:rFonts w:ascii="宋体" w:eastAsia="宋体" w:hAnsi="宋体" w:cs="宋体"/>
          <w:color w:val="000000"/>
          <w:sz w:val="15"/>
          <w:szCs w:val="15"/>
        </w:rPr>
        <w:t>，差模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235A2E" w:rsidRDefault="00235A2E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61000-4-6 (CS)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3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</w:t>
      </w:r>
      <w:r>
        <w:rPr>
          <w:rFonts w:ascii="宋体" w:eastAsia="宋体" w:hAnsi="宋体" w:cs="宋体"/>
          <w:color w:val="000000"/>
          <w:sz w:val="15"/>
          <w:szCs w:val="15"/>
        </w:rPr>
        <w:t>10V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150kHz-80MHz</w:t>
      </w:r>
    </w:p>
    <w:p w:rsidR="00235A2E" w:rsidRDefault="00235A2E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235A2E" w:rsidRDefault="004B2175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235A2E" w:rsidRDefault="00235A2E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235A2E" w:rsidRDefault="004B2175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235A2E" w:rsidRDefault="004B2175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/>
          <w:b/>
          <w:color w:val="000000"/>
          <w:sz w:val="15"/>
          <w:szCs w:val="15"/>
        </w:rPr>
        <w:t>10/100Base-TX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235A2E" w:rsidRDefault="004B2175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2E" w:rsidRDefault="004B2175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</w:t>
      </w:r>
      <w:r>
        <w:rPr>
          <w:sz w:val="15"/>
          <w:szCs w:val="15"/>
        </w:rPr>
        <w:t>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235A2E" w:rsidRDefault="004B2175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2E" w:rsidRDefault="004B2175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235A2E" w:rsidRDefault="004B2175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235A2E">
        <w:trPr>
          <w:jc w:val="center"/>
        </w:trPr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235A2E">
        <w:trPr>
          <w:jc w:val="center"/>
        </w:trPr>
        <w:tc>
          <w:tcPr>
            <w:tcW w:w="1140" w:type="dxa"/>
            <w:vMerge w:val="restart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POWER</w:t>
            </w:r>
          </w:p>
        </w:tc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235A2E">
        <w:trPr>
          <w:jc w:val="center"/>
        </w:trPr>
        <w:tc>
          <w:tcPr>
            <w:tcW w:w="1140" w:type="dxa"/>
            <w:vMerge/>
            <w:vAlign w:val="center"/>
          </w:tcPr>
          <w:p w:rsidR="00235A2E" w:rsidRDefault="00235A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235A2E">
        <w:trPr>
          <w:jc w:val="center"/>
        </w:trPr>
        <w:tc>
          <w:tcPr>
            <w:tcW w:w="1140" w:type="dxa"/>
            <w:vMerge w:val="restart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235A2E">
        <w:trPr>
          <w:jc w:val="center"/>
        </w:trPr>
        <w:tc>
          <w:tcPr>
            <w:tcW w:w="1140" w:type="dxa"/>
            <w:vMerge/>
            <w:vAlign w:val="center"/>
          </w:tcPr>
          <w:p w:rsidR="00235A2E" w:rsidRDefault="00235A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235A2E">
        <w:trPr>
          <w:jc w:val="center"/>
        </w:trPr>
        <w:tc>
          <w:tcPr>
            <w:tcW w:w="1140" w:type="dxa"/>
            <w:vMerge/>
            <w:vAlign w:val="center"/>
          </w:tcPr>
          <w:p w:rsidR="00235A2E" w:rsidRDefault="00235A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235A2E">
        <w:trPr>
          <w:jc w:val="center"/>
        </w:trPr>
        <w:tc>
          <w:tcPr>
            <w:tcW w:w="1140" w:type="dxa"/>
            <w:vMerge/>
            <w:vAlign w:val="center"/>
          </w:tcPr>
          <w:p w:rsidR="00235A2E" w:rsidRDefault="00235A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235A2E">
        <w:trPr>
          <w:jc w:val="center"/>
        </w:trPr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LINK</w:t>
            </w:r>
          </w:p>
        </w:tc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/</w:t>
            </w:r>
          </w:p>
        </w:tc>
        <w:tc>
          <w:tcPr>
            <w:tcW w:w="114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此方案上无意义</w:t>
            </w:r>
          </w:p>
        </w:tc>
      </w:tr>
      <w:tr w:rsidR="00235A2E">
        <w:trPr>
          <w:jc w:val="center"/>
        </w:trPr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ACT</w:t>
            </w:r>
          </w:p>
        </w:tc>
        <w:tc>
          <w:tcPr>
            <w:tcW w:w="114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设备正常运行</w:t>
            </w:r>
          </w:p>
        </w:tc>
      </w:tr>
    </w:tbl>
    <w:p w:rsidR="00235A2E" w:rsidRDefault="004B2175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235A2E" w:rsidRDefault="004B2175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lastRenderedPageBreak/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235A2E" w:rsidRDefault="004B2175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1528445</wp:posOffset>
            </wp:positionV>
            <wp:extent cx="601345" cy="852805"/>
            <wp:effectExtent l="19050" t="0" r="825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</w:t>
      </w:r>
      <w:r>
        <w:rPr>
          <w:sz w:val="15"/>
          <w:szCs w:val="15"/>
        </w:rPr>
        <w:t>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235A2E" w:rsidRDefault="004B2175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235A2E" w:rsidRDefault="004B2175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2E" w:rsidRDefault="004B2175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235A2E" w:rsidRDefault="004B2175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235A2E" w:rsidRDefault="004B2175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235A2E">
        <w:tc>
          <w:tcPr>
            <w:tcW w:w="171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235A2E">
        <w:tc>
          <w:tcPr>
            <w:tcW w:w="171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235A2E">
        <w:tc>
          <w:tcPr>
            <w:tcW w:w="171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235A2E">
        <w:tc>
          <w:tcPr>
            <w:tcW w:w="171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235A2E">
        <w:tc>
          <w:tcPr>
            <w:tcW w:w="1710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235A2E" w:rsidRDefault="004B21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235A2E" w:rsidRDefault="004B2175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235A2E" w:rsidRDefault="004B2175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0"/>
        <w:gridCol w:w="2481"/>
      </w:tblGrid>
      <w:tr w:rsidR="00235A2E">
        <w:tc>
          <w:tcPr>
            <w:tcW w:w="675" w:type="dxa"/>
            <w:vAlign w:val="center"/>
          </w:tcPr>
          <w:p w:rsidR="00235A2E" w:rsidRDefault="004B2175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:rsidR="00235A2E" w:rsidRDefault="004B2175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235A2E">
        <w:tc>
          <w:tcPr>
            <w:tcW w:w="675" w:type="dxa"/>
            <w:vAlign w:val="center"/>
          </w:tcPr>
          <w:p w:rsidR="00235A2E" w:rsidRDefault="00D552BD">
            <w:pPr>
              <w:jc w:val="center"/>
            </w:pPr>
            <w:r>
              <w:rPr>
                <w:rFonts w:hint="eastAsia"/>
              </w:rPr>
              <w:t>LBT</w:t>
            </w:r>
            <w:r w:rsidR="004B2175">
              <w:rPr>
                <w:rFonts w:hint="eastAsia"/>
              </w:rPr>
              <w:t>R09F</w:t>
            </w:r>
          </w:p>
        </w:tc>
        <w:tc>
          <w:tcPr>
            <w:tcW w:w="2746" w:type="dxa"/>
            <w:vAlign w:val="center"/>
          </w:tcPr>
          <w:p w:rsidR="00235A2E" w:rsidRDefault="004B2175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9</w:t>
            </w:r>
            <w:r>
              <w:rPr>
                <w:rFonts w:eastAsia="宋体" w:hint="eastAsia"/>
                <w:sz w:val="13"/>
                <w:szCs w:val="13"/>
              </w:rPr>
              <w:t>口百兆以太网交换机、导轨式、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235A2E">
        <w:tc>
          <w:tcPr>
            <w:tcW w:w="675" w:type="dxa"/>
            <w:vAlign w:val="center"/>
          </w:tcPr>
          <w:p w:rsidR="00235A2E" w:rsidRDefault="004B2175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:rsidR="00235A2E" w:rsidRDefault="004B2175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235A2E">
        <w:tc>
          <w:tcPr>
            <w:tcW w:w="675" w:type="dxa"/>
            <w:vAlign w:val="center"/>
          </w:tcPr>
          <w:p w:rsidR="00235A2E" w:rsidRDefault="004B217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:rsidR="00235A2E" w:rsidRDefault="004B21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235A2E">
        <w:tc>
          <w:tcPr>
            <w:tcW w:w="675" w:type="dxa"/>
            <w:vAlign w:val="center"/>
          </w:tcPr>
          <w:p w:rsidR="00235A2E" w:rsidRDefault="004B217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:rsidR="00235A2E" w:rsidRDefault="004B21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235A2E" w:rsidRDefault="00235A2E"/>
    <w:p w:rsidR="00235A2E" w:rsidRDefault="00235A2E">
      <w:pPr>
        <w:ind w:firstLine="420"/>
        <w:rPr>
          <w:sz w:val="15"/>
          <w:szCs w:val="15"/>
        </w:rPr>
      </w:pPr>
    </w:p>
    <w:sectPr w:rsidR="00235A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75" w:rsidRDefault="004B2175">
      <w:r>
        <w:separator/>
      </w:r>
    </w:p>
  </w:endnote>
  <w:endnote w:type="continuationSeparator" w:id="0">
    <w:p w:rsidR="004B2175" w:rsidRDefault="004B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E" w:rsidRDefault="00235A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E" w:rsidRDefault="00235A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E" w:rsidRDefault="00235A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75" w:rsidRDefault="004B2175">
      <w:r>
        <w:separator/>
      </w:r>
    </w:p>
  </w:footnote>
  <w:footnote w:type="continuationSeparator" w:id="0">
    <w:p w:rsidR="004B2175" w:rsidRDefault="004B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E" w:rsidRDefault="00235A2E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E" w:rsidRDefault="00235A2E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2E" w:rsidRDefault="00235A2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549E2"/>
    <w:rsid w:val="000578C5"/>
    <w:rsid w:val="000635C9"/>
    <w:rsid w:val="00084150"/>
    <w:rsid w:val="000F1B01"/>
    <w:rsid w:val="001E09B4"/>
    <w:rsid w:val="001E756D"/>
    <w:rsid w:val="001F2880"/>
    <w:rsid w:val="00235A2E"/>
    <w:rsid w:val="002704E1"/>
    <w:rsid w:val="00323C8C"/>
    <w:rsid w:val="003313BE"/>
    <w:rsid w:val="003C452E"/>
    <w:rsid w:val="003D4F23"/>
    <w:rsid w:val="003E08BD"/>
    <w:rsid w:val="003E5A87"/>
    <w:rsid w:val="00423D49"/>
    <w:rsid w:val="00433C23"/>
    <w:rsid w:val="00434C93"/>
    <w:rsid w:val="00457131"/>
    <w:rsid w:val="004B2175"/>
    <w:rsid w:val="004E5506"/>
    <w:rsid w:val="005503E4"/>
    <w:rsid w:val="005628CB"/>
    <w:rsid w:val="005702C9"/>
    <w:rsid w:val="00590EFF"/>
    <w:rsid w:val="005A7074"/>
    <w:rsid w:val="006C4092"/>
    <w:rsid w:val="006C776C"/>
    <w:rsid w:val="006F289B"/>
    <w:rsid w:val="00794912"/>
    <w:rsid w:val="00810CB8"/>
    <w:rsid w:val="00863372"/>
    <w:rsid w:val="00895771"/>
    <w:rsid w:val="008A1E8C"/>
    <w:rsid w:val="008A70B2"/>
    <w:rsid w:val="008A724F"/>
    <w:rsid w:val="00930911"/>
    <w:rsid w:val="009E3CB1"/>
    <w:rsid w:val="009F16C7"/>
    <w:rsid w:val="00A14392"/>
    <w:rsid w:val="00A7042E"/>
    <w:rsid w:val="00AA05B9"/>
    <w:rsid w:val="00AC0E2F"/>
    <w:rsid w:val="00B04B3E"/>
    <w:rsid w:val="00B71642"/>
    <w:rsid w:val="00B95045"/>
    <w:rsid w:val="00BF7C9C"/>
    <w:rsid w:val="00C03831"/>
    <w:rsid w:val="00C10D2C"/>
    <w:rsid w:val="00CB21DC"/>
    <w:rsid w:val="00D2773F"/>
    <w:rsid w:val="00D552BD"/>
    <w:rsid w:val="00DF2F69"/>
    <w:rsid w:val="00E31371"/>
    <w:rsid w:val="00E93DB5"/>
    <w:rsid w:val="00EC36CE"/>
    <w:rsid w:val="00F00E6F"/>
    <w:rsid w:val="00FB632D"/>
    <w:rsid w:val="1568512B"/>
    <w:rsid w:val="5D2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B10961F-FCEB-44FA-B9F0-EEC4C0D1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5D6D6-FF6F-440D-9A24-8B5D4074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>微软中国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</cp:revision>
  <dcterms:created xsi:type="dcterms:W3CDTF">2019-11-20T02:44:00Z</dcterms:created>
  <dcterms:modified xsi:type="dcterms:W3CDTF">2022-09-05T03:01:00Z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