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19A0">
      <w:pPr>
        <w:pStyle w:val="3"/>
        <w:jc w:val="center"/>
        <w:rPr>
          <w:rFonts w:ascii="微软雅黑" w:hAnsi="微软雅黑" w:eastAsia="微软雅黑" w:cs="微软雅黑"/>
          <w:sz w:val="44"/>
          <w:szCs w:val="44"/>
        </w:rPr>
      </w:pPr>
      <w:r>
        <w:rPr>
          <w:rFonts w:hint="eastAsia" w:ascii="微软雅黑" w:hAnsi="微软雅黑" w:eastAsia="微软雅黑" w:cs="微软雅黑"/>
          <w:sz w:val="44"/>
          <w:szCs w:val="44"/>
        </w:rPr>
        <w:t>产品规格书</w:t>
      </w:r>
    </w:p>
    <w:p w14:paraId="131064CC">
      <w:pPr>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rPr>
        <w:t>Model：</w:t>
      </w:r>
      <w:r>
        <w:rPr>
          <w:rFonts w:hint="eastAsia" w:ascii="微软雅黑" w:hAnsi="微软雅黑" w:eastAsia="微软雅黑" w:cs="微软雅黑"/>
          <w:sz w:val="30"/>
          <w:szCs w:val="30"/>
          <w:lang w:val="en-US" w:eastAsia="zh-CN"/>
        </w:rPr>
        <w:t>EAC100</w:t>
      </w:r>
    </w:p>
    <w:p w14:paraId="591E8C5F">
      <w:pPr>
        <w:jc w:val="center"/>
        <w:rPr>
          <w:rFonts w:ascii="微软雅黑" w:hAnsi="微软雅黑" w:eastAsia="微软雅黑" w:cs="微软雅黑"/>
          <w:sz w:val="30"/>
          <w:szCs w:val="30"/>
        </w:rPr>
      </w:pPr>
    </w:p>
    <w:p w14:paraId="79D5DE04">
      <w:pPr>
        <w:jc w:val="center"/>
        <w:rPr>
          <w:rFonts w:ascii="微软雅黑" w:hAnsi="微软雅黑" w:eastAsia="微软雅黑" w:cs="微软雅黑"/>
          <w:sz w:val="30"/>
          <w:szCs w:val="30"/>
        </w:rPr>
      </w:pPr>
    </w:p>
    <w:p w14:paraId="53F9BECF">
      <w:pPr>
        <w:jc w:val="center"/>
        <w:rPr>
          <w:rFonts w:ascii="微软雅黑" w:hAnsi="微软雅黑" w:eastAsia="微软雅黑" w:cs="微软雅黑"/>
          <w:sz w:val="30"/>
          <w:szCs w:val="30"/>
        </w:rPr>
      </w:pPr>
    </w:p>
    <w:p w14:paraId="3E8680D4">
      <w:pPr>
        <w:jc w:val="center"/>
        <w:rPr>
          <w:rFonts w:ascii="微软雅黑" w:hAnsi="微软雅黑" w:eastAsia="微软雅黑" w:cs="微软雅黑"/>
          <w:sz w:val="30"/>
          <w:szCs w:val="30"/>
        </w:rPr>
      </w:pPr>
    </w:p>
    <w:p w14:paraId="551B0315">
      <w:pPr>
        <w:jc w:val="center"/>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eastAsia="zh-CN"/>
        </w:rPr>
        <w:drawing>
          <wp:inline distT="0" distB="0" distL="114300" distR="114300">
            <wp:extent cx="6287135" cy="1916430"/>
            <wp:effectExtent l="0" t="0" r="0" b="0"/>
            <wp:docPr id="11" name="图片 11" descr="IMG_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1418"/>
                    <pic:cNvPicPr>
                      <a:picLocks noChangeAspect="1"/>
                    </pic:cNvPicPr>
                  </pic:nvPicPr>
                  <pic:blipFill>
                    <a:blip r:embed="rId5"/>
                    <a:stretch>
                      <a:fillRect/>
                    </a:stretch>
                  </pic:blipFill>
                  <pic:spPr>
                    <a:xfrm>
                      <a:off x="0" y="0"/>
                      <a:ext cx="6287135" cy="1916430"/>
                    </a:xfrm>
                    <a:prstGeom prst="rect">
                      <a:avLst/>
                    </a:prstGeom>
                  </pic:spPr>
                </pic:pic>
              </a:graphicData>
            </a:graphic>
          </wp:inline>
        </w:drawing>
      </w:r>
    </w:p>
    <w:p w14:paraId="7CEEECFE">
      <w:pPr>
        <w:jc w:val="center"/>
        <w:rPr>
          <w:rFonts w:ascii="微软雅黑" w:hAnsi="微软雅黑" w:eastAsia="微软雅黑" w:cs="微软雅黑"/>
          <w:sz w:val="30"/>
          <w:szCs w:val="30"/>
        </w:rPr>
      </w:pPr>
    </w:p>
    <w:p w14:paraId="4B56D9A3">
      <w:pPr>
        <w:jc w:val="center"/>
        <w:rPr>
          <w:rFonts w:ascii="微软雅黑" w:hAnsi="微软雅黑" w:eastAsia="微软雅黑" w:cs="微软雅黑"/>
        </w:rPr>
      </w:pPr>
    </w:p>
    <w:p w14:paraId="5AB4EB93">
      <w:pPr>
        <w:jc w:val="center"/>
        <w:rPr>
          <w:rFonts w:ascii="微软雅黑" w:hAnsi="微软雅黑" w:eastAsia="微软雅黑" w:cs="微软雅黑"/>
        </w:rPr>
      </w:pPr>
    </w:p>
    <w:p w14:paraId="48A420E7">
      <w:pPr>
        <w:rPr>
          <w:rFonts w:ascii="微软雅黑" w:hAnsi="微软雅黑" w:eastAsia="微软雅黑" w:cs="微软雅黑"/>
          <w:b/>
          <w:bCs/>
        </w:rPr>
      </w:pPr>
    </w:p>
    <w:p w14:paraId="7A6F706D">
      <w:pPr>
        <w:rPr>
          <w:rFonts w:ascii="微软雅黑" w:hAnsi="微软雅黑" w:eastAsia="微软雅黑" w:cs="微软雅黑"/>
          <w:b/>
          <w:bCs/>
        </w:rPr>
      </w:pPr>
    </w:p>
    <w:p w14:paraId="0DF72533">
      <w:pPr>
        <w:rPr>
          <w:rFonts w:ascii="微软雅黑" w:hAnsi="微软雅黑" w:eastAsia="微软雅黑" w:cs="微软雅黑"/>
          <w:b/>
          <w:bCs/>
        </w:rPr>
      </w:pPr>
    </w:p>
    <w:p w14:paraId="56BC926D">
      <w:pPr>
        <w:rPr>
          <w:rFonts w:ascii="微软雅黑" w:hAnsi="微软雅黑" w:eastAsia="微软雅黑" w:cs="微软雅黑"/>
          <w:b/>
          <w:bCs/>
        </w:rPr>
      </w:pPr>
    </w:p>
    <w:p w14:paraId="3E2D5AC3">
      <w:pPr>
        <w:rPr>
          <w:rFonts w:ascii="微软雅黑" w:hAnsi="微软雅黑" w:eastAsia="微软雅黑" w:cs="微软雅黑"/>
          <w:b/>
          <w:bCs/>
        </w:rPr>
      </w:pPr>
    </w:p>
    <w:p w14:paraId="298CCA7C">
      <w:pPr>
        <w:rPr>
          <w:rFonts w:ascii="微软雅黑" w:hAnsi="微软雅黑" w:eastAsia="微软雅黑" w:cs="微软雅黑"/>
          <w:b/>
          <w:bCs/>
        </w:rPr>
      </w:pPr>
    </w:p>
    <w:p w14:paraId="0AE51A93">
      <w:pPr>
        <w:rPr>
          <w:rFonts w:ascii="微软雅黑" w:hAnsi="微软雅黑" w:eastAsia="微软雅黑" w:cs="微软雅黑"/>
          <w:b/>
          <w:bCs/>
        </w:rPr>
      </w:pPr>
    </w:p>
    <w:p w14:paraId="5E5732F5">
      <w:pPr>
        <w:pStyle w:val="3"/>
        <w:numPr>
          <w:ilvl w:val="0"/>
          <w:numId w:val="1"/>
        </w:numPr>
        <w:rPr>
          <w:rFonts w:ascii="微软雅黑" w:hAnsi="微软雅黑" w:eastAsia="微软雅黑" w:cs="微软雅黑"/>
        </w:rPr>
      </w:pPr>
      <w:r>
        <w:rPr>
          <w:rFonts w:hint="eastAsia" w:ascii="微软雅黑" w:hAnsi="微软雅黑" w:eastAsia="微软雅黑" w:cs="微软雅黑"/>
        </w:rPr>
        <w:t>品牌与制造商信息</w:t>
      </w:r>
    </w:p>
    <w:p w14:paraId="02AE7CC9">
      <w:pPr>
        <w:rPr>
          <w:rFonts w:ascii="微软雅黑" w:hAnsi="微软雅黑" w:eastAsia="微软雅黑" w:cs="微软雅黑"/>
        </w:rPr>
      </w:pPr>
      <w:r>
        <w:rPr>
          <w:rFonts w:hint="eastAsia" w:ascii="微软雅黑" w:hAnsi="微软雅黑" w:eastAsia="微软雅黑" w:cs="微软雅黑"/>
        </w:rPr>
        <w:t>品牌：  中性</w:t>
      </w:r>
    </w:p>
    <w:p w14:paraId="79FB0BDB">
      <w:pPr>
        <w:rPr>
          <w:rFonts w:hint="eastAsia" w:ascii="微软雅黑" w:hAnsi="微软雅黑" w:eastAsia="微软雅黑" w:cs="微软雅黑"/>
          <w:lang w:eastAsia="zh-CN"/>
        </w:rPr>
      </w:pPr>
      <w:r>
        <w:rPr>
          <w:rFonts w:hint="eastAsia" w:ascii="微软雅黑" w:hAnsi="微软雅黑" w:eastAsia="微软雅黑" w:cs="微软雅黑"/>
        </w:rPr>
        <w:t>制造商：</w:t>
      </w:r>
      <w:r>
        <w:rPr>
          <w:rFonts w:hint="eastAsia" w:ascii="微软雅黑" w:hAnsi="微软雅黑" w:eastAsia="微软雅黑" w:cs="微软雅黑"/>
          <w:lang w:val="en-US" w:eastAsia="zh-CN"/>
        </w:rPr>
        <w:t>力必拓</w:t>
      </w:r>
    </w:p>
    <w:p w14:paraId="0146FDAD">
      <w:pPr>
        <w:rPr>
          <w:rFonts w:ascii="微软雅黑" w:hAnsi="微软雅黑" w:eastAsia="微软雅黑" w:cs="微软雅黑"/>
        </w:rPr>
      </w:pPr>
      <w:r>
        <w:rPr>
          <w:rFonts w:hint="eastAsia" w:ascii="微软雅黑" w:hAnsi="微软雅黑" w:eastAsia="微软雅黑" w:cs="微软雅黑"/>
        </w:rPr>
        <w:t>LOGO：中性</w:t>
      </w:r>
    </w:p>
    <w:p w14:paraId="5A7BFA92">
      <w:pPr>
        <w:pStyle w:val="3"/>
        <w:numPr>
          <w:ilvl w:val="0"/>
          <w:numId w:val="1"/>
        </w:numPr>
        <w:rPr>
          <w:rFonts w:ascii="微软雅黑" w:hAnsi="微软雅黑" w:eastAsia="微软雅黑" w:cs="微软雅黑"/>
        </w:rPr>
      </w:pPr>
      <w:r>
        <w:rPr>
          <w:rFonts w:hint="eastAsia" w:ascii="微软雅黑" w:hAnsi="微软雅黑" w:eastAsia="微软雅黑" w:cs="微软雅黑"/>
        </w:rPr>
        <w:t>型号及版本</w:t>
      </w:r>
    </w:p>
    <w:p w14:paraId="2F0D8972">
      <w:pPr>
        <w:rPr>
          <w:rFonts w:hint="default" w:ascii="微软雅黑" w:hAnsi="微软雅黑" w:eastAsia="微软雅黑" w:cs="微软雅黑"/>
          <w:lang w:val="en-US" w:eastAsia="zh-CN"/>
        </w:rPr>
      </w:pPr>
      <w:r>
        <w:rPr>
          <w:rFonts w:hint="eastAsia" w:ascii="微软雅黑" w:hAnsi="微软雅黑" w:eastAsia="微软雅黑" w:cs="微软雅黑"/>
        </w:rPr>
        <w:t>型号：</w:t>
      </w:r>
      <w:r>
        <w:rPr>
          <w:rFonts w:hint="eastAsia" w:ascii="微软雅黑" w:hAnsi="微软雅黑" w:eastAsia="微软雅黑" w:cs="微软雅黑"/>
          <w:lang w:val="en-US" w:eastAsia="zh-CN"/>
        </w:rPr>
        <w:t>LBT-T300-EAC100</w:t>
      </w:r>
    </w:p>
    <w:p w14:paraId="33D51414">
      <w:pPr>
        <w:rPr>
          <w:rFonts w:hint="eastAsia" w:ascii="微软雅黑" w:hAnsi="微软雅黑" w:eastAsia="微软雅黑" w:cs="微软雅黑"/>
          <w:lang w:val="en-US" w:eastAsia="zh-CN"/>
        </w:rPr>
      </w:pPr>
      <w:r>
        <w:rPr>
          <w:rFonts w:hint="eastAsia" w:ascii="微软雅黑" w:hAnsi="微软雅黑" w:eastAsia="微软雅黑" w:cs="微软雅黑"/>
        </w:rPr>
        <w:t>版本：V</w:t>
      </w:r>
      <w:r>
        <w:rPr>
          <w:rFonts w:ascii="微软雅黑" w:hAnsi="微软雅黑" w:eastAsia="微软雅黑" w:cs="微软雅黑"/>
        </w:rPr>
        <w:t>1</w:t>
      </w:r>
      <w:r>
        <w:rPr>
          <w:rFonts w:hint="eastAsia" w:ascii="微软雅黑" w:hAnsi="微软雅黑" w:eastAsia="微软雅黑" w:cs="微软雅黑"/>
        </w:rPr>
        <w:t>.</w:t>
      </w:r>
      <w:r>
        <w:rPr>
          <w:rFonts w:hint="eastAsia" w:ascii="微软雅黑" w:hAnsi="微软雅黑" w:eastAsia="微软雅黑" w:cs="微软雅黑"/>
          <w:lang w:val="en-US" w:eastAsia="zh-CN"/>
        </w:rPr>
        <w:t>1</w:t>
      </w:r>
    </w:p>
    <w:p w14:paraId="7FFB2381">
      <w:pPr>
        <w:pStyle w:val="3"/>
        <w:numPr>
          <w:ilvl w:val="0"/>
          <w:numId w:val="1"/>
        </w:numPr>
        <w:rPr>
          <w:rFonts w:ascii="微软雅黑" w:hAnsi="微软雅黑" w:eastAsia="微软雅黑" w:cs="微软雅黑"/>
        </w:rPr>
      </w:pPr>
      <w:r>
        <w:rPr>
          <w:rFonts w:hint="eastAsia" w:ascii="微软雅黑" w:hAnsi="微软雅黑" w:eastAsia="微软雅黑" w:cs="微软雅黑"/>
        </w:rPr>
        <w:t>产品特性</w:t>
      </w:r>
    </w:p>
    <w:p w14:paraId="52041024">
      <w:pPr>
        <w:ind w:firstLine="420"/>
        <w:rPr>
          <w:rFonts w:ascii="微软雅黑" w:hAnsi="微软雅黑" w:eastAsia="微软雅黑" w:cs="Arial"/>
          <w:szCs w:val="21"/>
        </w:rPr>
      </w:pPr>
      <w:r>
        <w:rPr>
          <w:rFonts w:hint="eastAsia" w:ascii="微软雅黑" w:hAnsi="微软雅黑" w:eastAsia="微软雅黑" w:cs="微软雅黑"/>
          <w:lang w:val="en-US" w:eastAsia="zh-CN"/>
        </w:rPr>
        <w:t>LBT-T300-</w:t>
      </w:r>
      <w:r>
        <w:rPr>
          <w:rFonts w:hint="eastAsia" w:ascii="微软雅黑" w:hAnsi="微软雅黑" w:eastAsia="微软雅黑" w:cs="Arial"/>
          <w:szCs w:val="21"/>
          <w:lang w:val="en-US" w:eastAsia="zh-CN"/>
        </w:rPr>
        <w:t>EAC100</w:t>
      </w:r>
      <w:r>
        <w:rPr>
          <w:rFonts w:hint="eastAsia" w:ascii="微软雅黑" w:hAnsi="微软雅黑" w:eastAsia="微软雅黑" w:cs="Arial"/>
          <w:szCs w:val="21"/>
        </w:rPr>
        <w:t>是一款基于CAPWAP协议的大中型企业级网关。</w:t>
      </w:r>
    </w:p>
    <w:p w14:paraId="77345EC3">
      <w:pPr>
        <w:pStyle w:val="14"/>
        <w:numPr>
          <w:ilvl w:val="0"/>
          <w:numId w:val="2"/>
        </w:numPr>
        <w:spacing w:line="360" w:lineRule="auto"/>
        <w:ind w:left="1134" w:hanging="708" w:firstLineChars="0"/>
        <w:rPr>
          <w:rFonts w:ascii="微软雅黑" w:hAnsi="微软雅黑" w:eastAsia="微软雅黑" w:cs="Arial"/>
          <w:szCs w:val="21"/>
        </w:rPr>
      </w:pPr>
      <w:r>
        <w:rPr>
          <w:rFonts w:hint="eastAsia" w:ascii="微软雅黑" w:hAnsi="微软雅黑" w:eastAsia="微软雅黑" w:cs="Arial"/>
          <w:szCs w:val="21"/>
        </w:rPr>
        <w:t>产品配置1个千兆WAN口，（可配置多WAN )具备了WAN口负载均衡，多运营商接入，线路备份，网络叠加，策略路由等多WAN特性。</w:t>
      </w:r>
    </w:p>
    <w:p w14:paraId="66BA6345">
      <w:pPr>
        <w:pStyle w:val="14"/>
        <w:numPr>
          <w:ilvl w:val="0"/>
          <w:numId w:val="2"/>
        </w:numPr>
        <w:spacing w:line="360" w:lineRule="auto"/>
        <w:ind w:left="1134" w:hanging="708" w:firstLineChars="0"/>
        <w:rPr>
          <w:rFonts w:ascii="微软雅黑" w:hAnsi="微软雅黑" w:eastAsia="微软雅黑" w:cs="Arial"/>
          <w:szCs w:val="21"/>
        </w:rPr>
      </w:pPr>
      <w:r>
        <w:rPr>
          <w:rFonts w:hint="eastAsia" w:ascii="微软雅黑" w:hAnsi="微软雅黑" w:eastAsia="微软雅黑" w:cs="Arial"/>
          <w:szCs w:val="21"/>
        </w:rPr>
        <w:t>支持智能流控、上网行为管理、网络防火墙、VPN设置、远程访问控制管理等功能。</w:t>
      </w:r>
    </w:p>
    <w:p w14:paraId="031D365B">
      <w:pPr>
        <w:pStyle w:val="14"/>
        <w:numPr>
          <w:ilvl w:val="0"/>
          <w:numId w:val="2"/>
        </w:numPr>
        <w:spacing w:line="360" w:lineRule="auto"/>
        <w:ind w:left="1134" w:hanging="708" w:firstLineChars="0"/>
        <w:rPr>
          <w:rFonts w:ascii="微软雅黑" w:hAnsi="微软雅黑" w:eastAsia="微软雅黑" w:cs="Arial"/>
          <w:szCs w:val="21"/>
        </w:rPr>
      </w:pPr>
      <w:r>
        <w:rPr>
          <w:rFonts w:hint="eastAsia" w:ascii="微软雅黑" w:hAnsi="微软雅黑" w:eastAsia="微软雅黑" w:cs="Arial"/>
          <w:szCs w:val="21"/>
        </w:rPr>
        <w:t>最大允许</w:t>
      </w:r>
      <w:r>
        <w:rPr>
          <w:rFonts w:hint="eastAsia" w:ascii="微软雅黑" w:hAnsi="微软雅黑" w:eastAsia="微软雅黑" w:cs="Arial"/>
          <w:szCs w:val="21"/>
          <w:lang w:val="en-US" w:eastAsia="zh-CN"/>
        </w:rPr>
        <w:t>128</w:t>
      </w:r>
      <w:r>
        <w:rPr>
          <w:rFonts w:hint="eastAsia" w:ascii="微软雅黑" w:hAnsi="微软雅黑" w:eastAsia="微软雅黑" w:cs="Arial"/>
          <w:szCs w:val="21"/>
        </w:rPr>
        <w:t>个终端用户接入，提供高速网络，最大限度防御网络风暴，保障网络的正常运营。</w:t>
      </w:r>
    </w:p>
    <w:p w14:paraId="1692FE38">
      <w:pPr>
        <w:pStyle w:val="14"/>
        <w:numPr>
          <w:ilvl w:val="0"/>
          <w:numId w:val="2"/>
        </w:numPr>
        <w:spacing w:line="360" w:lineRule="auto"/>
        <w:ind w:left="1134" w:hanging="708" w:firstLineChars="0"/>
        <w:rPr>
          <w:rFonts w:ascii="微软雅黑" w:hAnsi="微软雅黑" w:eastAsia="微软雅黑" w:cs="Arial"/>
          <w:szCs w:val="21"/>
        </w:rPr>
      </w:pPr>
      <w:r>
        <w:rPr>
          <w:rFonts w:hint="eastAsia" w:ascii="微软雅黑" w:hAnsi="微软雅黑" w:eastAsia="微软雅黑" w:cs="Arial"/>
          <w:szCs w:val="21"/>
        </w:rPr>
        <w:t>可做网络中的主路由，也可做旁路AC，管理和配置</w:t>
      </w:r>
      <w:r>
        <w:rPr>
          <w:rFonts w:hint="eastAsia" w:ascii="微软雅黑" w:hAnsi="微软雅黑" w:eastAsia="微软雅黑" w:cs="Arial"/>
          <w:szCs w:val="21"/>
          <w:lang w:val="en-US" w:eastAsia="zh-CN"/>
        </w:rPr>
        <w:t>128</w:t>
      </w:r>
      <w:r>
        <w:rPr>
          <w:rFonts w:hint="eastAsia" w:ascii="微软雅黑" w:hAnsi="微软雅黑" w:eastAsia="微软雅黑" w:cs="Arial"/>
          <w:szCs w:val="21"/>
        </w:rPr>
        <w:t>个瘦AP，后期更可进行远程管理和维护，即使在不同的城市，身处不同的网络，管理员都可以随时监控，管理，配置</w:t>
      </w:r>
      <w:r>
        <w:rPr>
          <w:rFonts w:hint="eastAsia" w:ascii="微软雅黑" w:hAnsi="微软雅黑" w:eastAsia="微软雅黑" w:cs="Arial"/>
          <w:szCs w:val="21"/>
          <w:lang w:val="en-US" w:eastAsia="zh-CN"/>
        </w:rPr>
        <w:t>EAC100</w:t>
      </w:r>
      <w:r>
        <w:rPr>
          <w:rFonts w:hint="eastAsia" w:ascii="微软雅黑" w:hAnsi="微软雅黑" w:eastAsia="微软雅黑" w:cs="Arial"/>
          <w:szCs w:val="21"/>
        </w:rPr>
        <w:t>的主页面，产品具备高性能、易安装、易维护等特点，大大节省了网络布局中的人力和物力成本。</w:t>
      </w:r>
    </w:p>
    <w:p w14:paraId="6D9130EC">
      <w:pPr>
        <w:pStyle w:val="14"/>
        <w:numPr>
          <w:ilvl w:val="0"/>
          <w:numId w:val="2"/>
        </w:numPr>
        <w:spacing w:line="360" w:lineRule="auto"/>
        <w:ind w:left="1134" w:hanging="708" w:firstLineChars="0"/>
        <w:rPr>
          <w:rFonts w:ascii="微软雅黑" w:hAnsi="微软雅黑" w:eastAsia="微软雅黑" w:cs="Arial"/>
          <w:szCs w:val="21"/>
        </w:rPr>
      </w:pPr>
      <w:r>
        <w:rPr>
          <w:rFonts w:hint="eastAsia" w:ascii="微软雅黑" w:hAnsi="微软雅黑" w:eastAsia="微软雅黑" w:cs="Arial"/>
          <w:szCs w:val="21"/>
          <w:lang w:val="en-US" w:eastAsia="zh-CN"/>
        </w:rPr>
        <w:t>EAC100</w:t>
      </w:r>
      <w:r>
        <w:rPr>
          <w:rFonts w:hint="eastAsia" w:ascii="微软雅黑" w:hAnsi="微软雅黑" w:eastAsia="微软雅黑" w:cs="Arial"/>
          <w:szCs w:val="21"/>
        </w:rPr>
        <w:t>可作为认证网关接入云平台，实现广告认证，用户认证，短信认证等认证方式。</w:t>
      </w:r>
    </w:p>
    <w:p w14:paraId="6BFAFF0F">
      <w:pPr>
        <w:pStyle w:val="14"/>
        <w:numPr>
          <w:ilvl w:val="0"/>
          <w:numId w:val="2"/>
        </w:numPr>
        <w:spacing w:line="360" w:lineRule="auto"/>
        <w:ind w:left="1134" w:hanging="708" w:firstLineChars="0"/>
        <w:rPr>
          <w:rFonts w:ascii="微软雅黑" w:hAnsi="微软雅黑" w:eastAsia="微软雅黑" w:cs="Arial"/>
          <w:szCs w:val="21"/>
        </w:rPr>
      </w:pPr>
      <w:r>
        <w:rPr>
          <w:rFonts w:hint="eastAsia" w:ascii="微软雅黑" w:hAnsi="微软雅黑" w:eastAsia="微软雅黑" w:cs="Arial"/>
          <w:szCs w:val="21"/>
        </w:rPr>
        <w:t>产品应用广泛：如中小型企业、城中村、酒店、网吧、商城等场所。</w:t>
      </w:r>
    </w:p>
    <w:p w14:paraId="430EF8A9">
      <w:pPr>
        <w:pStyle w:val="3"/>
        <w:numPr>
          <w:ilvl w:val="0"/>
          <w:numId w:val="1"/>
        </w:numPr>
        <w:rPr>
          <w:rFonts w:ascii="微软雅黑" w:hAnsi="微软雅黑" w:eastAsia="微软雅黑" w:cs="微软雅黑"/>
        </w:rPr>
      </w:pPr>
      <w:r>
        <w:rPr>
          <w:rFonts w:hint="eastAsia" w:ascii="微软雅黑" w:hAnsi="微软雅黑" w:eastAsia="微软雅黑" w:cs="微软雅黑"/>
        </w:rPr>
        <w:t>产品功能</w:t>
      </w:r>
    </w:p>
    <w:p w14:paraId="471EB0C8">
      <w:pPr>
        <w:pStyle w:val="14"/>
        <w:numPr>
          <w:ilvl w:val="0"/>
          <w:numId w:val="3"/>
        </w:numPr>
        <w:ind w:firstLineChars="0"/>
        <w:rPr>
          <w:rFonts w:ascii="微软雅黑" w:hAnsi="微软雅黑" w:eastAsia="微软雅黑" w:cs="Arial"/>
          <w:b/>
          <w:bCs/>
          <w:szCs w:val="21"/>
        </w:rPr>
      </w:pPr>
      <w:r>
        <w:rPr>
          <w:rFonts w:hint="eastAsia" w:ascii="微软雅黑" w:hAnsi="微软雅黑" w:eastAsia="微软雅黑" w:cs="Arial"/>
          <w:b/>
          <w:bCs/>
          <w:szCs w:val="21"/>
        </w:rPr>
        <w:t>多WAN和多WAN口负载均衡</w:t>
      </w:r>
    </w:p>
    <w:p w14:paraId="350C7BF7">
      <w:pPr>
        <w:pStyle w:val="14"/>
        <w:numPr>
          <w:ilvl w:val="0"/>
          <w:numId w:val="4"/>
        </w:numPr>
        <w:ind w:firstLineChars="0"/>
        <w:rPr>
          <w:rFonts w:ascii="微软雅黑" w:hAnsi="微软雅黑" w:eastAsia="微软雅黑" w:cs="Arial"/>
          <w:szCs w:val="21"/>
        </w:rPr>
      </w:pPr>
      <w:r>
        <w:rPr>
          <w:rFonts w:hint="eastAsia" w:ascii="微软雅黑" w:hAnsi="微软雅黑" w:eastAsia="微软雅黑" w:cs="Arial"/>
          <w:szCs w:val="21"/>
          <w:lang w:eastAsia="zh-CN"/>
        </w:rPr>
        <w:t>EAC100</w:t>
      </w:r>
      <w:r>
        <w:rPr>
          <w:rFonts w:hint="eastAsia" w:ascii="微软雅黑" w:hAnsi="微软雅黑" w:eastAsia="微软雅黑" w:cs="Arial"/>
          <w:szCs w:val="21"/>
        </w:rPr>
        <w:t xml:space="preserve">支持PPPoE/DHCP/静态IP/PPTP接入，支持多种运营商电信，联通，移动线路的接入. </w:t>
      </w:r>
    </w:p>
    <w:p w14:paraId="7DBB3DFC">
      <w:pPr>
        <w:pStyle w:val="14"/>
        <w:numPr>
          <w:ilvl w:val="0"/>
          <w:numId w:val="4"/>
        </w:numPr>
        <w:ind w:firstLineChars="0"/>
        <w:rPr>
          <w:rFonts w:ascii="微软雅黑" w:hAnsi="微软雅黑" w:eastAsia="微软雅黑" w:cs="Arial"/>
          <w:szCs w:val="21"/>
        </w:rPr>
      </w:pPr>
      <w:r>
        <w:rPr>
          <w:rFonts w:hint="eastAsia" w:ascii="微软雅黑" w:hAnsi="微软雅黑" w:eastAsia="微软雅黑" w:cs="Arial"/>
          <w:szCs w:val="21"/>
        </w:rPr>
        <w:t xml:space="preserve">支持多WAN，支持多WAN口负载均衡，线路备份，网络叠加等功能，为用户提供更稳定，更快速的网络。 </w:t>
      </w:r>
    </w:p>
    <w:p w14:paraId="22771D75">
      <w:pPr>
        <w:pStyle w:val="14"/>
        <w:numPr>
          <w:ilvl w:val="0"/>
          <w:numId w:val="4"/>
        </w:numPr>
        <w:ind w:firstLineChars="0"/>
        <w:rPr>
          <w:rFonts w:ascii="微软雅黑" w:hAnsi="微软雅黑" w:eastAsia="微软雅黑" w:cs="Arial"/>
          <w:szCs w:val="21"/>
        </w:rPr>
      </w:pPr>
      <w:r>
        <w:rPr>
          <w:rFonts w:hint="eastAsia" w:ascii="微软雅黑" w:hAnsi="微软雅黑" w:eastAsia="微软雅黑" w:cs="Arial"/>
          <w:szCs w:val="21"/>
          <w:lang w:eastAsia="zh-CN"/>
        </w:rPr>
        <w:t>EAC100</w:t>
      </w:r>
      <w:r>
        <w:rPr>
          <w:rFonts w:hint="eastAsia" w:ascii="微软雅黑" w:hAnsi="微软雅黑" w:eastAsia="微软雅黑" w:cs="Arial"/>
          <w:szCs w:val="21"/>
        </w:rPr>
        <w:t>支持基于IP地址，MAC地址，网络接口，域名等规则的策略路由。</w:t>
      </w:r>
    </w:p>
    <w:p w14:paraId="66C904E8">
      <w:pPr>
        <w:pStyle w:val="14"/>
        <w:numPr>
          <w:ilvl w:val="0"/>
          <w:numId w:val="3"/>
        </w:numPr>
        <w:ind w:firstLineChars="0"/>
        <w:rPr>
          <w:rFonts w:ascii="微软雅黑" w:hAnsi="微软雅黑" w:eastAsia="微软雅黑" w:cs="Arial"/>
          <w:b/>
          <w:bCs/>
          <w:szCs w:val="21"/>
        </w:rPr>
      </w:pPr>
      <w:r>
        <w:rPr>
          <w:rFonts w:hint="eastAsia" w:ascii="微软雅黑" w:hAnsi="微软雅黑" w:eastAsia="微软雅黑" w:cs="Arial"/>
          <w:b/>
          <w:bCs/>
          <w:szCs w:val="21"/>
        </w:rPr>
        <w:t>云平台接入和认证</w:t>
      </w:r>
    </w:p>
    <w:p w14:paraId="768C7A73">
      <w:pPr>
        <w:ind w:firstLine="420"/>
        <w:rPr>
          <w:rFonts w:ascii="微软雅黑" w:hAnsi="微软雅黑" w:eastAsia="微软雅黑" w:cs="Arial"/>
          <w:szCs w:val="21"/>
        </w:rPr>
      </w:pPr>
      <w:r>
        <w:rPr>
          <w:rFonts w:hint="eastAsia" w:ascii="微软雅黑" w:hAnsi="微软雅黑" w:eastAsia="微软雅黑" w:cs="Arial"/>
          <w:szCs w:val="21"/>
          <w:lang w:eastAsia="zh-CN"/>
        </w:rPr>
        <w:t>EAC100</w:t>
      </w:r>
      <w:r>
        <w:rPr>
          <w:rFonts w:hint="eastAsia" w:ascii="微软雅黑" w:hAnsi="微软雅黑" w:eastAsia="微软雅黑" w:cs="Arial"/>
          <w:szCs w:val="21"/>
        </w:rPr>
        <w:t>支持在网关模式和AC模式下的云平台接入，在网关模式下，</w:t>
      </w:r>
      <w:r>
        <w:rPr>
          <w:rFonts w:hint="eastAsia" w:ascii="微软雅黑" w:hAnsi="微软雅黑" w:eastAsia="微软雅黑" w:cs="Arial"/>
          <w:szCs w:val="21"/>
          <w:lang w:eastAsia="zh-CN"/>
        </w:rPr>
        <w:t>EAC100</w:t>
      </w:r>
      <w:r>
        <w:rPr>
          <w:rFonts w:hint="eastAsia" w:ascii="微软雅黑" w:hAnsi="微软雅黑" w:eastAsia="微软雅黑" w:cs="Arial"/>
          <w:szCs w:val="21"/>
        </w:rPr>
        <w:t>支持多种认证方式，比如</w:t>
      </w:r>
      <w:r>
        <w:rPr>
          <w:rFonts w:hint="eastAsia" w:ascii="微软雅黑" w:hAnsi="微软雅黑" w:eastAsia="微软雅黑" w:cs="Arial"/>
          <w:szCs w:val="21"/>
          <w:lang w:val="en-US" w:eastAsia="zh-CN"/>
        </w:rPr>
        <w:t>账号密码</w:t>
      </w:r>
      <w:r>
        <w:rPr>
          <w:rFonts w:hint="eastAsia" w:ascii="微软雅黑" w:hAnsi="微软雅黑" w:eastAsia="微软雅黑" w:cs="Arial"/>
          <w:szCs w:val="21"/>
        </w:rPr>
        <w:t>认证，用户认证，短信认证等，使整个网络布局更加专业化，也带来更多的广告效应。</w:t>
      </w:r>
    </w:p>
    <w:p w14:paraId="5177847D">
      <w:pPr>
        <w:pStyle w:val="14"/>
        <w:numPr>
          <w:ilvl w:val="0"/>
          <w:numId w:val="3"/>
        </w:numPr>
        <w:ind w:firstLineChars="0"/>
        <w:rPr>
          <w:rFonts w:ascii="微软雅黑" w:hAnsi="微软雅黑" w:eastAsia="微软雅黑" w:cs="Arial"/>
          <w:b/>
          <w:bCs/>
          <w:szCs w:val="21"/>
        </w:rPr>
      </w:pPr>
      <w:r>
        <w:rPr>
          <w:rFonts w:hint="eastAsia" w:ascii="微软雅黑" w:hAnsi="微软雅黑" w:eastAsia="微软雅黑" w:cs="Arial"/>
          <w:b/>
          <w:bCs/>
          <w:szCs w:val="21"/>
        </w:rPr>
        <w:t>AP的管理功能</w:t>
      </w:r>
    </w:p>
    <w:p w14:paraId="4719E160">
      <w:pPr>
        <w:pStyle w:val="14"/>
        <w:numPr>
          <w:ilvl w:val="0"/>
          <w:numId w:val="5"/>
        </w:numPr>
        <w:ind w:firstLineChars="0"/>
        <w:rPr>
          <w:rFonts w:ascii="微软雅黑" w:hAnsi="微软雅黑" w:eastAsia="微软雅黑" w:cs="Arial"/>
          <w:szCs w:val="21"/>
        </w:rPr>
      </w:pPr>
      <w:r>
        <w:rPr>
          <w:rFonts w:hint="eastAsia" w:ascii="微软雅黑" w:hAnsi="微软雅黑" w:eastAsia="微软雅黑" w:cs="Arial"/>
          <w:szCs w:val="21"/>
        </w:rPr>
        <w:t>零配置和分组</w:t>
      </w:r>
    </w:p>
    <w:p w14:paraId="078BD31D">
      <w:pPr>
        <w:ind w:firstLine="420"/>
        <w:rPr>
          <w:rFonts w:ascii="微软雅黑" w:hAnsi="微软雅黑" w:eastAsia="微软雅黑" w:cs="Arial"/>
          <w:szCs w:val="21"/>
        </w:rPr>
      </w:pPr>
      <w:r>
        <w:rPr>
          <w:rFonts w:hint="eastAsia" w:ascii="微软雅黑" w:hAnsi="微软雅黑" w:eastAsia="微软雅黑" w:cs="Arial"/>
          <w:szCs w:val="21"/>
        </w:rPr>
        <w:t>在接入无线AP之前添加一个零配置分组，无线AP会从分组里面自动拿到相应的配置，无需额外配置，简单方便.也可以在整个网络中添加不同的分组，然后配置数据相应下发到对应组里的无线AP.</w:t>
      </w:r>
    </w:p>
    <w:p w14:paraId="1A9DFA94">
      <w:pPr>
        <w:pStyle w:val="14"/>
        <w:numPr>
          <w:ilvl w:val="0"/>
          <w:numId w:val="6"/>
        </w:numPr>
        <w:ind w:firstLineChars="0"/>
        <w:rPr>
          <w:rFonts w:ascii="微软雅黑" w:hAnsi="微软雅黑" w:eastAsia="微软雅黑" w:cs="Arial"/>
          <w:szCs w:val="21"/>
        </w:rPr>
      </w:pPr>
      <w:r>
        <w:rPr>
          <w:rFonts w:hint="eastAsia" w:ascii="微软雅黑" w:hAnsi="微软雅黑" w:eastAsia="微软雅黑" w:cs="Arial"/>
          <w:szCs w:val="21"/>
        </w:rPr>
        <w:t>内置智能信道分析仪</w:t>
      </w:r>
    </w:p>
    <w:p w14:paraId="40D0F269">
      <w:pPr>
        <w:ind w:firstLine="420"/>
        <w:rPr>
          <w:rFonts w:ascii="微软雅黑" w:hAnsi="微软雅黑" w:eastAsia="微软雅黑" w:cs="Arial"/>
          <w:szCs w:val="21"/>
        </w:rPr>
      </w:pPr>
      <w:r>
        <w:rPr>
          <w:rFonts w:hint="eastAsia" w:ascii="微软雅黑" w:hAnsi="微软雅黑" w:eastAsia="微软雅黑" w:cs="Arial"/>
          <w:szCs w:val="21"/>
          <w:lang w:eastAsia="zh-CN"/>
        </w:rPr>
        <w:t>EAC100</w:t>
      </w:r>
      <w:r>
        <w:rPr>
          <w:rFonts w:hint="eastAsia" w:ascii="微软雅黑" w:hAnsi="微软雅黑" w:eastAsia="微软雅黑" w:cs="Arial"/>
          <w:szCs w:val="21"/>
        </w:rPr>
        <w:t>内置了智能信道分析仪来帮助无线AP侦测和分析周边无线网络源的信道，以此让无线AP选择干扰最小的信道，实现最稳定的无线覆盖效果。</w:t>
      </w:r>
    </w:p>
    <w:p w14:paraId="5B4616E1">
      <w:pPr>
        <w:pStyle w:val="14"/>
        <w:numPr>
          <w:ilvl w:val="0"/>
          <w:numId w:val="7"/>
        </w:numPr>
        <w:ind w:firstLineChars="0"/>
        <w:rPr>
          <w:rFonts w:ascii="微软雅黑" w:hAnsi="微软雅黑" w:eastAsia="微软雅黑" w:cs="Arial"/>
          <w:szCs w:val="21"/>
        </w:rPr>
      </w:pPr>
      <w:r>
        <w:rPr>
          <w:rFonts w:hint="eastAsia" w:ascii="微软雅黑" w:hAnsi="微软雅黑" w:eastAsia="微软雅黑" w:cs="Arial"/>
          <w:szCs w:val="21"/>
        </w:rPr>
        <w:t>自动为无线AP分配IP地址</w:t>
      </w:r>
    </w:p>
    <w:p w14:paraId="078A0F04">
      <w:pPr>
        <w:ind w:firstLine="420"/>
        <w:rPr>
          <w:rFonts w:ascii="微软雅黑" w:hAnsi="微软雅黑" w:eastAsia="微软雅黑" w:cs="Arial"/>
          <w:szCs w:val="21"/>
        </w:rPr>
      </w:pPr>
      <w:r>
        <w:rPr>
          <w:rFonts w:hint="eastAsia" w:ascii="微软雅黑" w:hAnsi="微软雅黑" w:eastAsia="微软雅黑" w:cs="Arial"/>
          <w:szCs w:val="21"/>
          <w:lang w:eastAsia="zh-CN"/>
        </w:rPr>
        <w:t>EAC100</w:t>
      </w:r>
      <w:r>
        <w:rPr>
          <w:rFonts w:hint="eastAsia" w:ascii="微软雅黑" w:hAnsi="微软雅黑" w:eastAsia="微软雅黑" w:cs="Arial"/>
          <w:szCs w:val="21"/>
        </w:rPr>
        <w:t xml:space="preserve"> 内置DHCP服务器，自动为无线AP分配IP地址，既避免了IP地址冲突的可能，也节省了人力配置成本。</w:t>
      </w:r>
    </w:p>
    <w:p w14:paraId="796438DB">
      <w:pPr>
        <w:pStyle w:val="14"/>
        <w:numPr>
          <w:ilvl w:val="0"/>
          <w:numId w:val="3"/>
        </w:numPr>
        <w:ind w:firstLineChars="0"/>
        <w:rPr>
          <w:rFonts w:ascii="微软雅黑" w:hAnsi="微软雅黑" w:eastAsia="微软雅黑" w:cs="Arial"/>
          <w:b/>
          <w:bCs/>
          <w:szCs w:val="21"/>
        </w:rPr>
      </w:pPr>
      <w:r>
        <w:rPr>
          <w:rFonts w:hint="eastAsia" w:ascii="微软雅黑" w:hAnsi="微软雅黑" w:eastAsia="微软雅黑" w:cs="Arial"/>
          <w:b/>
          <w:bCs/>
          <w:szCs w:val="21"/>
        </w:rPr>
        <w:t>智能流控</w:t>
      </w:r>
    </w:p>
    <w:p w14:paraId="1935C477">
      <w:pPr>
        <w:pStyle w:val="14"/>
        <w:numPr>
          <w:ilvl w:val="0"/>
          <w:numId w:val="7"/>
        </w:numPr>
        <w:ind w:firstLineChars="0"/>
        <w:rPr>
          <w:rFonts w:ascii="微软雅黑" w:hAnsi="微软雅黑" w:eastAsia="微软雅黑" w:cs="Arial"/>
          <w:szCs w:val="21"/>
        </w:rPr>
      </w:pPr>
      <w:r>
        <w:rPr>
          <w:rFonts w:hint="eastAsia" w:ascii="微软雅黑" w:hAnsi="微软雅黑" w:eastAsia="微软雅黑" w:cs="Arial"/>
          <w:szCs w:val="21"/>
        </w:rPr>
        <w:t>一键智能流控</w:t>
      </w:r>
    </w:p>
    <w:p w14:paraId="03A48416">
      <w:pPr>
        <w:ind w:firstLine="420"/>
        <w:rPr>
          <w:rFonts w:ascii="微软雅黑" w:hAnsi="微软雅黑" w:eastAsia="微软雅黑" w:cs="Arial"/>
          <w:szCs w:val="21"/>
        </w:rPr>
      </w:pPr>
      <w:r>
        <w:rPr>
          <w:rFonts w:hint="eastAsia" w:ascii="微软雅黑" w:hAnsi="微软雅黑" w:eastAsia="微软雅黑" w:cs="Arial"/>
          <w:szCs w:val="21"/>
        </w:rPr>
        <w:t>简单又省心的智能流控功能，只需要一个开关即可开启。</w:t>
      </w:r>
    </w:p>
    <w:p w14:paraId="4F24521B">
      <w:pPr>
        <w:ind w:firstLine="420"/>
        <w:rPr>
          <w:rFonts w:ascii="微软雅黑" w:hAnsi="微软雅黑" w:eastAsia="微软雅黑" w:cs="Arial"/>
          <w:szCs w:val="21"/>
        </w:rPr>
      </w:pPr>
      <w:r>
        <w:rPr>
          <w:rFonts w:hint="eastAsia" w:ascii="微软雅黑" w:hAnsi="微软雅黑" w:eastAsia="微软雅黑" w:cs="Arial"/>
          <w:szCs w:val="21"/>
        </w:rPr>
        <w:t>基于流量大小和流量特征识别技术，以及处理公平和控制网络延时的算法。</w:t>
      </w:r>
    </w:p>
    <w:p w14:paraId="2F901E5F">
      <w:pPr>
        <w:ind w:firstLine="420"/>
        <w:rPr>
          <w:rFonts w:ascii="微软雅黑" w:hAnsi="微软雅黑" w:eastAsia="微软雅黑" w:cs="Arial"/>
          <w:szCs w:val="21"/>
        </w:rPr>
      </w:pPr>
      <w:r>
        <w:rPr>
          <w:rFonts w:hint="eastAsia" w:ascii="微软雅黑" w:hAnsi="微软雅黑" w:eastAsia="微软雅黑" w:cs="Arial"/>
          <w:szCs w:val="21"/>
        </w:rPr>
        <w:t>兼顾下载、视频和游戏网页的上网体验，下载快，游戏延时稳定，网页快。</w:t>
      </w:r>
    </w:p>
    <w:p w14:paraId="7CFF0A2F">
      <w:pPr>
        <w:pStyle w:val="14"/>
        <w:numPr>
          <w:ilvl w:val="0"/>
          <w:numId w:val="7"/>
        </w:numPr>
        <w:ind w:firstLineChars="0"/>
        <w:rPr>
          <w:rFonts w:ascii="微软雅黑" w:hAnsi="微软雅黑" w:eastAsia="微软雅黑" w:cs="Arial"/>
          <w:szCs w:val="21"/>
        </w:rPr>
      </w:pPr>
      <w:r>
        <w:rPr>
          <w:rFonts w:hint="eastAsia" w:ascii="微软雅黑" w:hAnsi="微软雅黑" w:eastAsia="微软雅黑" w:cs="Arial"/>
          <w:szCs w:val="21"/>
        </w:rPr>
        <w:t>强大的多线分流</w:t>
      </w:r>
    </w:p>
    <w:p w14:paraId="070A56EC">
      <w:pPr>
        <w:ind w:firstLine="420"/>
        <w:rPr>
          <w:rFonts w:ascii="微软雅黑" w:hAnsi="微软雅黑" w:eastAsia="微软雅黑" w:cs="Arial"/>
          <w:szCs w:val="21"/>
        </w:rPr>
      </w:pPr>
      <w:r>
        <w:rPr>
          <w:rFonts w:hint="eastAsia" w:ascii="微软雅黑" w:hAnsi="微软雅黑" w:eastAsia="微软雅黑" w:cs="Arial"/>
          <w:szCs w:val="21"/>
        </w:rPr>
        <w:t>支持单机最多180条外网线路的接入和分流。</w:t>
      </w:r>
    </w:p>
    <w:p w14:paraId="20C521F7">
      <w:pPr>
        <w:ind w:firstLine="420"/>
        <w:rPr>
          <w:rFonts w:ascii="微软雅黑" w:hAnsi="微软雅黑" w:eastAsia="微软雅黑" w:cs="Arial"/>
          <w:szCs w:val="21"/>
        </w:rPr>
      </w:pPr>
      <w:r>
        <w:rPr>
          <w:rFonts w:hint="eastAsia" w:ascii="微软雅黑" w:hAnsi="微软雅黑" w:eastAsia="微软雅黑" w:cs="Arial"/>
          <w:szCs w:val="21"/>
        </w:rPr>
        <w:t>支持IP分流，会话分流2种分流方式，带宽叠加</w:t>
      </w:r>
      <w:r>
        <w:rPr>
          <w:rFonts w:hint="eastAsia" w:ascii="微软雅黑" w:hAnsi="微软雅黑" w:eastAsia="微软雅黑" w:cs="Arial"/>
          <w:szCs w:val="21"/>
          <w:lang w:eastAsia="zh-CN"/>
        </w:rPr>
        <w:t>同时</w:t>
      </w:r>
      <w:r>
        <w:rPr>
          <w:rFonts w:hint="eastAsia" w:ascii="微软雅黑" w:hAnsi="微软雅黑" w:eastAsia="微软雅黑" w:cs="Arial"/>
          <w:szCs w:val="21"/>
        </w:rPr>
        <w:t>不掉线。</w:t>
      </w:r>
    </w:p>
    <w:p w14:paraId="1AFF6FCC">
      <w:pPr>
        <w:ind w:firstLine="420"/>
        <w:rPr>
          <w:rFonts w:ascii="微软雅黑" w:hAnsi="微软雅黑" w:eastAsia="微软雅黑" w:cs="Arial"/>
          <w:szCs w:val="21"/>
        </w:rPr>
      </w:pPr>
      <w:r>
        <w:rPr>
          <w:rFonts w:hint="eastAsia" w:ascii="微软雅黑" w:hAnsi="微软雅黑" w:eastAsia="微软雅黑" w:cs="Arial"/>
          <w:szCs w:val="21"/>
        </w:rPr>
        <w:t>进程分流，分流干净彻底。</w:t>
      </w:r>
    </w:p>
    <w:p w14:paraId="427F37C8">
      <w:pPr>
        <w:ind w:firstLine="420"/>
        <w:rPr>
          <w:rFonts w:ascii="微软雅黑" w:hAnsi="微软雅黑" w:eastAsia="微软雅黑" w:cs="Arial"/>
          <w:szCs w:val="21"/>
        </w:rPr>
      </w:pPr>
      <w:r>
        <w:rPr>
          <w:rFonts w:hint="eastAsia" w:ascii="微软雅黑" w:hAnsi="微软雅黑" w:eastAsia="微软雅黑" w:cs="Arial"/>
          <w:szCs w:val="21"/>
        </w:rPr>
        <w:t>基于IP地址、时间、端口、路由表、应用、分流权重为条件组合的强大分流规则可满足各种不同的分流需求。</w:t>
      </w:r>
    </w:p>
    <w:p w14:paraId="43DA5E30">
      <w:pPr>
        <w:pStyle w:val="14"/>
        <w:numPr>
          <w:ilvl w:val="0"/>
          <w:numId w:val="7"/>
        </w:numPr>
        <w:ind w:firstLineChars="0"/>
        <w:rPr>
          <w:rFonts w:ascii="微软雅黑" w:hAnsi="微软雅黑" w:eastAsia="微软雅黑" w:cs="Arial"/>
          <w:szCs w:val="21"/>
        </w:rPr>
      </w:pPr>
      <w:r>
        <w:rPr>
          <w:rFonts w:hint="eastAsia" w:ascii="微软雅黑" w:hAnsi="微软雅黑" w:eastAsia="微软雅黑" w:cs="Arial"/>
          <w:szCs w:val="21"/>
        </w:rPr>
        <w:t>自动适用优先级</w:t>
      </w:r>
    </w:p>
    <w:p w14:paraId="407BEDDD">
      <w:pPr>
        <w:ind w:firstLine="420"/>
        <w:rPr>
          <w:rFonts w:ascii="微软雅黑" w:hAnsi="微软雅黑" w:eastAsia="微软雅黑" w:cs="Arial"/>
          <w:szCs w:val="21"/>
        </w:rPr>
      </w:pPr>
      <w:r>
        <w:rPr>
          <w:rFonts w:hint="eastAsia" w:ascii="微软雅黑" w:hAnsi="微软雅黑" w:eastAsia="微软雅黑" w:cs="Arial"/>
          <w:szCs w:val="21"/>
        </w:rPr>
        <w:t>在带宽紧张的情况下，应用优先级让游戏、网页应用优先，再多的P2P下载也不会影响用户上网体验。</w:t>
      </w:r>
    </w:p>
    <w:p w14:paraId="6FA7A44A">
      <w:pPr>
        <w:pStyle w:val="14"/>
        <w:numPr>
          <w:ilvl w:val="0"/>
          <w:numId w:val="7"/>
        </w:numPr>
        <w:ind w:firstLineChars="0"/>
        <w:rPr>
          <w:rFonts w:ascii="微软雅黑" w:hAnsi="微软雅黑" w:eastAsia="微软雅黑" w:cs="Arial"/>
          <w:szCs w:val="21"/>
        </w:rPr>
      </w:pPr>
      <w:r>
        <w:rPr>
          <w:rFonts w:hint="eastAsia" w:ascii="微软雅黑" w:hAnsi="微软雅黑" w:eastAsia="微软雅黑" w:cs="Arial"/>
          <w:szCs w:val="21"/>
        </w:rPr>
        <w:t>策略带宽控制</w:t>
      </w:r>
    </w:p>
    <w:p w14:paraId="78FD1CAD">
      <w:pPr>
        <w:ind w:firstLine="420"/>
        <w:rPr>
          <w:rFonts w:ascii="微软雅黑" w:hAnsi="微软雅黑" w:eastAsia="微软雅黑" w:cs="Arial"/>
          <w:szCs w:val="21"/>
        </w:rPr>
      </w:pPr>
      <w:r>
        <w:rPr>
          <w:rFonts w:hint="eastAsia" w:ascii="微软雅黑" w:hAnsi="微软雅黑" w:eastAsia="微软雅黑" w:cs="Arial"/>
          <w:szCs w:val="21"/>
        </w:rPr>
        <w:t>可按照IP地址、认证用户、用户级别、用户部分加上时间条件来精确限制制定用户在每条线路上的最大流量。</w:t>
      </w:r>
    </w:p>
    <w:p w14:paraId="0C9D13AA">
      <w:pPr>
        <w:pStyle w:val="14"/>
        <w:numPr>
          <w:ilvl w:val="0"/>
          <w:numId w:val="7"/>
        </w:numPr>
        <w:ind w:firstLineChars="0"/>
        <w:rPr>
          <w:rFonts w:ascii="微软雅黑" w:hAnsi="微软雅黑" w:eastAsia="微软雅黑" w:cs="Arial"/>
          <w:szCs w:val="21"/>
        </w:rPr>
      </w:pPr>
      <w:r>
        <w:rPr>
          <w:rFonts w:hint="eastAsia" w:ascii="微软雅黑" w:hAnsi="微软雅黑" w:eastAsia="微软雅黑" w:cs="Arial"/>
          <w:szCs w:val="21"/>
        </w:rPr>
        <w:t>连接数控制</w:t>
      </w:r>
    </w:p>
    <w:p w14:paraId="015E1372">
      <w:pPr>
        <w:ind w:firstLine="420"/>
        <w:rPr>
          <w:rFonts w:ascii="微软雅黑" w:hAnsi="微软雅黑" w:eastAsia="微软雅黑" w:cs="Arial"/>
          <w:szCs w:val="21"/>
        </w:rPr>
      </w:pPr>
      <w:r>
        <w:rPr>
          <w:rFonts w:hint="eastAsia" w:ascii="微软雅黑" w:hAnsi="微软雅黑" w:eastAsia="微软雅黑" w:cs="Arial"/>
          <w:szCs w:val="21"/>
        </w:rPr>
        <w:t>可按照IP地址、认证用户、用户级别、用户部分加上时间条件来精确限制制定用户的最大TCP,UDP连接数。</w:t>
      </w:r>
    </w:p>
    <w:p w14:paraId="3166027A">
      <w:pPr>
        <w:pStyle w:val="14"/>
        <w:numPr>
          <w:ilvl w:val="0"/>
          <w:numId w:val="7"/>
        </w:numPr>
        <w:ind w:firstLineChars="0"/>
        <w:rPr>
          <w:rFonts w:ascii="微软雅黑" w:hAnsi="微软雅黑" w:eastAsia="微软雅黑" w:cs="Arial"/>
          <w:szCs w:val="21"/>
        </w:rPr>
      </w:pPr>
      <w:r>
        <w:rPr>
          <w:rFonts w:hint="eastAsia" w:ascii="微软雅黑" w:hAnsi="微软雅黑" w:eastAsia="微软雅黑" w:cs="Arial"/>
          <w:szCs w:val="21"/>
        </w:rPr>
        <w:t>强大的防火墙及用户管理</w:t>
      </w:r>
    </w:p>
    <w:p w14:paraId="34E322BB">
      <w:pPr>
        <w:ind w:firstLine="420"/>
        <w:rPr>
          <w:rFonts w:ascii="微软雅黑" w:hAnsi="微软雅黑" w:eastAsia="微软雅黑" w:cs="Arial"/>
          <w:szCs w:val="21"/>
        </w:rPr>
      </w:pPr>
      <w:r>
        <w:rPr>
          <w:rFonts w:hint="eastAsia" w:ascii="微软雅黑" w:hAnsi="微软雅黑" w:eastAsia="微软雅黑" w:cs="Arial"/>
          <w:szCs w:val="21"/>
        </w:rPr>
        <w:t>基于7层的防火墙模块可按照地址、用户、级别、部门配合时间、目的地址、目的端口为条件来配置放行或组织策略。</w:t>
      </w:r>
    </w:p>
    <w:p w14:paraId="2CFF8960">
      <w:pPr>
        <w:ind w:firstLine="420"/>
        <w:rPr>
          <w:rFonts w:ascii="微软雅黑" w:hAnsi="微软雅黑" w:eastAsia="微软雅黑" w:cs="Arial"/>
          <w:szCs w:val="21"/>
        </w:rPr>
      </w:pPr>
      <w:r>
        <w:rPr>
          <w:rFonts w:hint="eastAsia" w:ascii="微软雅黑" w:hAnsi="微软雅黑" w:eastAsia="微软雅黑" w:cs="Arial"/>
          <w:szCs w:val="21"/>
        </w:rPr>
        <w:t>可对指定应用，指定端口，指定外网线路进行策略控制。</w:t>
      </w:r>
    </w:p>
    <w:p w14:paraId="6DABC579">
      <w:pPr>
        <w:ind w:firstLine="420"/>
        <w:rPr>
          <w:rFonts w:ascii="微软雅黑" w:hAnsi="微软雅黑" w:eastAsia="微软雅黑" w:cs="Arial"/>
          <w:szCs w:val="21"/>
        </w:rPr>
      </w:pPr>
      <w:r>
        <w:rPr>
          <w:rFonts w:hint="eastAsia" w:ascii="微软雅黑" w:hAnsi="微软雅黑" w:eastAsia="微软雅黑" w:cs="Arial"/>
          <w:szCs w:val="21"/>
        </w:rPr>
        <w:t>还有端口映射、源地址转换、内网DDOS防护功能。</w:t>
      </w:r>
    </w:p>
    <w:p w14:paraId="449E0122">
      <w:pPr>
        <w:ind w:firstLine="420"/>
        <w:rPr>
          <w:rFonts w:ascii="微软雅黑" w:hAnsi="微软雅黑" w:eastAsia="微软雅黑" w:cs="Arial"/>
          <w:szCs w:val="21"/>
        </w:rPr>
      </w:pPr>
      <w:r>
        <w:rPr>
          <w:rFonts w:hint="eastAsia" w:ascii="微软雅黑" w:hAnsi="微软雅黑" w:eastAsia="微软雅黑" w:cs="Arial"/>
          <w:szCs w:val="21"/>
        </w:rPr>
        <w:t>IP-MAC绑定功能防范内网ARP攻击。</w:t>
      </w:r>
    </w:p>
    <w:p w14:paraId="0BE0330E">
      <w:pPr>
        <w:pStyle w:val="14"/>
        <w:numPr>
          <w:ilvl w:val="0"/>
          <w:numId w:val="3"/>
        </w:numPr>
        <w:ind w:firstLineChars="0"/>
        <w:rPr>
          <w:rFonts w:ascii="微软雅黑" w:hAnsi="微软雅黑" w:eastAsia="微软雅黑" w:cs="Arial"/>
          <w:b/>
          <w:bCs/>
          <w:szCs w:val="21"/>
        </w:rPr>
      </w:pPr>
      <w:r>
        <w:rPr>
          <w:rFonts w:hint="eastAsia" w:ascii="微软雅黑" w:hAnsi="微软雅黑" w:eastAsia="微软雅黑" w:cs="Arial"/>
          <w:b/>
          <w:bCs/>
          <w:szCs w:val="21"/>
        </w:rPr>
        <w:t>其他</w:t>
      </w:r>
    </w:p>
    <w:p w14:paraId="2860228A">
      <w:pPr>
        <w:ind w:firstLine="420"/>
        <w:rPr>
          <w:rFonts w:ascii="微软雅黑" w:hAnsi="微软雅黑" w:eastAsia="微软雅黑" w:cs="Arial"/>
          <w:szCs w:val="21"/>
        </w:rPr>
      </w:pPr>
      <w:r>
        <w:rPr>
          <w:rFonts w:hint="eastAsia" w:ascii="微软雅黑" w:hAnsi="微软雅黑" w:eastAsia="微软雅黑" w:cs="Arial"/>
          <w:szCs w:val="21"/>
          <w:lang w:eastAsia="zh-CN"/>
        </w:rPr>
        <w:t>EAC100</w:t>
      </w:r>
      <w:r>
        <w:rPr>
          <w:rFonts w:hint="eastAsia" w:ascii="微软雅黑" w:hAnsi="微软雅黑" w:eastAsia="微软雅黑" w:cs="Arial"/>
          <w:szCs w:val="21"/>
        </w:rPr>
        <w:t>支持实时网速监控，VPN，静态IP，DDNS等。</w:t>
      </w:r>
    </w:p>
    <w:p w14:paraId="58FE0665">
      <w:pPr>
        <w:pStyle w:val="3"/>
        <w:numPr>
          <w:ilvl w:val="0"/>
          <w:numId w:val="1"/>
        </w:numPr>
        <w:rPr>
          <w:rFonts w:ascii="微软雅黑" w:hAnsi="微软雅黑" w:eastAsia="微软雅黑" w:cs="微软雅黑"/>
        </w:rPr>
      </w:pPr>
      <w:r>
        <w:rPr>
          <w:rFonts w:hint="eastAsia" w:ascii="微软雅黑" w:hAnsi="微软雅黑" w:eastAsia="微软雅黑" w:cs="微软雅黑"/>
        </w:rPr>
        <w:t>硬件参数</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6"/>
        <w:gridCol w:w="7383"/>
      </w:tblGrid>
      <w:tr w14:paraId="6893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359" w:type="pct"/>
            <w:shd w:val="clear" w:color="auto" w:fill="auto"/>
            <w:vAlign w:val="center"/>
          </w:tcPr>
          <w:p w14:paraId="52FBE177">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型号</w:t>
            </w:r>
          </w:p>
        </w:tc>
        <w:tc>
          <w:tcPr>
            <w:tcW w:w="3640" w:type="pct"/>
            <w:shd w:val="clear" w:color="auto" w:fill="auto"/>
          </w:tcPr>
          <w:p w14:paraId="58BDA7C4">
            <w:pPr>
              <w:spacing w:line="276" w:lineRule="auto"/>
              <w:jc w:val="left"/>
              <w:rPr>
                <w:rFonts w:hint="eastAsia" w:ascii="微软雅黑" w:hAnsi="微软雅黑" w:eastAsia="微软雅黑" w:cs="Arial"/>
                <w:sz w:val="18"/>
                <w:szCs w:val="18"/>
                <w:lang w:eastAsia="zh-CN"/>
              </w:rPr>
            </w:pPr>
            <w:r>
              <w:rPr>
                <w:rFonts w:hint="eastAsia" w:ascii="微软雅黑" w:hAnsi="微软雅黑" w:eastAsia="微软雅黑" w:cs="Arial"/>
                <w:sz w:val="18"/>
                <w:szCs w:val="18"/>
                <w:lang w:val="en-US" w:eastAsia="zh-CN"/>
              </w:rPr>
              <w:t>LBT-T300-</w:t>
            </w:r>
            <w:bookmarkStart w:id="1" w:name="_GoBack"/>
            <w:bookmarkEnd w:id="1"/>
            <w:r>
              <w:rPr>
                <w:rFonts w:hint="eastAsia" w:ascii="微软雅黑" w:hAnsi="微软雅黑" w:eastAsia="微软雅黑" w:cs="Arial"/>
                <w:sz w:val="18"/>
                <w:szCs w:val="18"/>
                <w:lang w:eastAsia="zh-CN"/>
              </w:rPr>
              <w:t>EAC100</w:t>
            </w:r>
          </w:p>
        </w:tc>
      </w:tr>
      <w:tr w14:paraId="726F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359" w:type="pct"/>
            <w:shd w:val="clear" w:color="auto" w:fill="auto"/>
            <w:vAlign w:val="center"/>
          </w:tcPr>
          <w:p w14:paraId="335470F3">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CPU</w:t>
            </w:r>
          </w:p>
        </w:tc>
        <w:tc>
          <w:tcPr>
            <w:tcW w:w="3640" w:type="pct"/>
            <w:shd w:val="clear" w:color="auto" w:fill="auto"/>
          </w:tcPr>
          <w:p w14:paraId="60122141">
            <w:pPr>
              <w:spacing w:line="276" w:lineRule="auto"/>
              <w:jc w:val="left"/>
              <w:rPr>
                <w:rFonts w:hint="default" w:ascii="微软雅黑" w:hAnsi="微软雅黑" w:eastAsia="微软雅黑" w:cs="Arial"/>
                <w:sz w:val="18"/>
                <w:szCs w:val="18"/>
                <w:lang w:val="en-US" w:eastAsia="zh-CN"/>
              </w:rPr>
            </w:pPr>
            <w:r>
              <w:rPr>
                <w:rFonts w:hint="eastAsia" w:ascii="微软雅黑" w:hAnsi="微软雅黑" w:eastAsia="微软雅黑" w:cs="Arial"/>
                <w:sz w:val="18"/>
                <w:szCs w:val="18"/>
              </w:rPr>
              <w:t>MT7621AT</w:t>
            </w:r>
          </w:p>
        </w:tc>
      </w:tr>
      <w:tr w14:paraId="67968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359" w:type="pct"/>
            <w:shd w:val="clear" w:color="auto" w:fill="auto"/>
            <w:vAlign w:val="center"/>
          </w:tcPr>
          <w:p w14:paraId="733CB2AF">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DDR</w:t>
            </w:r>
          </w:p>
        </w:tc>
        <w:tc>
          <w:tcPr>
            <w:tcW w:w="3640" w:type="pct"/>
            <w:shd w:val="clear" w:color="auto" w:fill="auto"/>
          </w:tcPr>
          <w:p w14:paraId="666120B1">
            <w:pPr>
              <w:spacing w:line="276" w:lineRule="auto"/>
              <w:jc w:val="left"/>
              <w:rPr>
                <w:rFonts w:hint="eastAsia" w:ascii="微软雅黑" w:hAnsi="微软雅黑" w:eastAsia="微软雅黑" w:cs="Arial"/>
                <w:sz w:val="18"/>
                <w:szCs w:val="18"/>
                <w:lang w:val="en-US" w:eastAsia="zh-CN"/>
              </w:rPr>
            </w:pPr>
            <w:r>
              <w:rPr>
                <w:rFonts w:hint="eastAsia" w:ascii="微软雅黑" w:hAnsi="微软雅黑" w:eastAsia="微软雅黑" w:cs="宋体"/>
                <w:bCs/>
                <w:kern w:val="0"/>
                <w:sz w:val="18"/>
                <w:szCs w:val="18"/>
                <w:lang w:val="en-US" w:eastAsia="zh-CN"/>
              </w:rPr>
              <w:t>512</w:t>
            </w:r>
            <w:r>
              <w:rPr>
                <w:rFonts w:hint="eastAsia" w:ascii="微软雅黑" w:hAnsi="微软雅黑" w:eastAsia="微软雅黑" w:cs="宋体"/>
                <w:bCs/>
                <w:kern w:val="0"/>
                <w:sz w:val="18"/>
                <w:szCs w:val="18"/>
              </w:rPr>
              <w:t>M</w:t>
            </w:r>
            <w:r>
              <w:rPr>
                <w:rFonts w:hint="eastAsia" w:ascii="微软雅黑" w:hAnsi="微软雅黑" w:eastAsia="微软雅黑" w:cs="宋体"/>
                <w:bCs/>
                <w:kern w:val="0"/>
                <w:sz w:val="18"/>
                <w:szCs w:val="18"/>
                <w:lang w:val="en-US" w:eastAsia="zh-CN"/>
              </w:rPr>
              <w:t>B</w:t>
            </w:r>
          </w:p>
        </w:tc>
      </w:tr>
      <w:tr w14:paraId="1F62A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shd w:val="clear" w:color="auto" w:fill="auto"/>
            <w:vAlign w:val="center"/>
          </w:tcPr>
          <w:p w14:paraId="662286AD">
            <w:pPr>
              <w:spacing w:line="276" w:lineRule="auto"/>
              <w:jc w:val="center"/>
              <w:rPr>
                <w:rFonts w:ascii="微软雅黑" w:hAnsi="微软雅黑" w:eastAsia="微软雅黑" w:cs="Arial"/>
                <w:sz w:val="18"/>
                <w:szCs w:val="18"/>
              </w:rPr>
            </w:pPr>
            <w:r>
              <w:rPr>
                <w:rFonts w:hint="eastAsia" w:ascii="微软雅黑" w:hAnsi="微软雅黑" w:eastAsia="微软雅黑" w:cs="宋体"/>
                <w:bCs/>
                <w:kern w:val="0"/>
                <w:sz w:val="18"/>
                <w:szCs w:val="18"/>
              </w:rPr>
              <w:t>Flash</w:t>
            </w:r>
          </w:p>
        </w:tc>
        <w:tc>
          <w:tcPr>
            <w:tcW w:w="3640" w:type="pct"/>
            <w:shd w:val="clear" w:color="auto" w:fill="auto"/>
          </w:tcPr>
          <w:p w14:paraId="4D18E055">
            <w:pPr>
              <w:spacing w:line="276" w:lineRule="auto"/>
              <w:jc w:val="left"/>
              <w:rPr>
                <w:rFonts w:hint="eastAsia" w:ascii="微软雅黑" w:hAnsi="微软雅黑" w:eastAsia="微软雅黑" w:cs="Arial"/>
                <w:sz w:val="18"/>
                <w:szCs w:val="18"/>
                <w:lang w:val="en-US" w:eastAsia="zh-CN"/>
              </w:rPr>
            </w:pPr>
            <w:r>
              <w:rPr>
                <w:rFonts w:hint="eastAsia" w:ascii="微软雅黑" w:hAnsi="微软雅黑" w:eastAsia="微软雅黑" w:cs="Arial"/>
                <w:sz w:val="18"/>
                <w:szCs w:val="18"/>
              </w:rPr>
              <w:t>16M</w:t>
            </w:r>
            <w:r>
              <w:rPr>
                <w:rFonts w:hint="eastAsia" w:ascii="微软雅黑" w:hAnsi="微软雅黑" w:eastAsia="微软雅黑" w:cs="Arial"/>
                <w:sz w:val="18"/>
                <w:szCs w:val="18"/>
                <w:lang w:val="en-US" w:eastAsia="zh-CN"/>
              </w:rPr>
              <w:t>B</w:t>
            </w:r>
          </w:p>
        </w:tc>
      </w:tr>
      <w:tr w14:paraId="6809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shd w:val="clear" w:color="auto" w:fill="auto"/>
            <w:vAlign w:val="center"/>
          </w:tcPr>
          <w:p w14:paraId="134762BB">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散热</w:t>
            </w:r>
          </w:p>
        </w:tc>
        <w:tc>
          <w:tcPr>
            <w:tcW w:w="3640" w:type="pct"/>
            <w:shd w:val="clear" w:color="auto" w:fill="auto"/>
          </w:tcPr>
          <w:p w14:paraId="4AC95621">
            <w:pPr>
              <w:spacing w:line="276" w:lineRule="auto"/>
              <w:jc w:val="left"/>
              <w:rPr>
                <w:rFonts w:hint="eastAsia" w:ascii="微软雅黑" w:hAnsi="微软雅黑" w:eastAsia="微软雅黑" w:cs="Arial"/>
                <w:sz w:val="18"/>
                <w:szCs w:val="18"/>
                <w:lang w:eastAsia="zh-CN"/>
              </w:rPr>
            </w:pPr>
            <w:r>
              <w:rPr>
                <w:rFonts w:hint="eastAsia" w:ascii="微软雅黑" w:hAnsi="微软雅黑" w:eastAsia="微软雅黑" w:cs="Arial"/>
                <w:sz w:val="18"/>
                <w:szCs w:val="18"/>
                <w:lang w:val="en-US" w:eastAsia="zh-CN"/>
              </w:rPr>
              <w:t>自然散热</w:t>
            </w:r>
          </w:p>
        </w:tc>
      </w:tr>
      <w:tr w14:paraId="4E59D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vMerge w:val="restart"/>
            <w:shd w:val="clear" w:color="auto" w:fill="auto"/>
            <w:vAlign w:val="center"/>
          </w:tcPr>
          <w:p w14:paraId="16F01068">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接口</w:t>
            </w:r>
          </w:p>
        </w:tc>
        <w:tc>
          <w:tcPr>
            <w:tcW w:w="3640" w:type="pct"/>
            <w:shd w:val="clear" w:color="auto" w:fill="auto"/>
          </w:tcPr>
          <w:p w14:paraId="20C0B97F">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lang w:val="en-US" w:eastAsia="zh-CN"/>
              </w:rPr>
              <w:t>WAN：</w:t>
            </w:r>
            <w:r>
              <w:rPr>
                <w:rFonts w:hint="eastAsia" w:ascii="微软雅黑" w:hAnsi="微软雅黑" w:eastAsia="微软雅黑" w:cs="Arial"/>
                <w:sz w:val="18"/>
                <w:szCs w:val="18"/>
              </w:rPr>
              <w:t xml:space="preserve">1 × </w:t>
            </w:r>
            <w:r>
              <w:rPr>
                <w:rFonts w:hint="eastAsia" w:ascii="微软雅黑" w:hAnsi="微软雅黑" w:eastAsia="微软雅黑"/>
                <w:bCs/>
                <w:sz w:val="18"/>
                <w:szCs w:val="18"/>
                <w:lang w:val="en-US" w:eastAsia="zh-CN"/>
              </w:rPr>
              <w:t xml:space="preserve">1GbE </w:t>
            </w:r>
            <w:r>
              <w:rPr>
                <w:rFonts w:ascii="微软雅黑" w:hAnsi="微软雅黑" w:eastAsia="微软雅黑"/>
                <w:bCs/>
                <w:sz w:val="18"/>
                <w:szCs w:val="18"/>
              </w:rPr>
              <w:t>RJ45</w:t>
            </w:r>
            <w:r>
              <w:rPr>
                <w:rFonts w:hint="eastAsia" w:ascii="微软雅黑" w:hAnsi="微软雅黑" w:eastAsia="微软雅黑"/>
                <w:bCs/>
                <w:sz w:val="18"/>
                <w:szCs w:val="18"/>
                <w:lang w:val="en-US" w:eastAsia="zh-CN"/>
              </w:rPr>
              <w:t xml:space="preserve"> 接</w:t>
            </w:r>
            <w:r>
              <w:rPr>
                <w:rFonts w:hint="eastAsia" w:ascii="微软雅黑" w:hAnsi="微软雅黑" w:eastAsia="微软雅黑" w:cs="Arial"/>
                <w:sz w:val="18"/>
                <w:szCs w:val="18"/>
              </w:rPr>
              <w:t>口</w:t>
            </w:r>
          </w:p>
        </w:tc>
      </w:tr>
      <w:tr w14:paraId="4DF8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359" w:type="pct"/>
            <w:vMerge w:val="continue"/>
            <w:shd w:val="clear" w:color="auto" w:fill="auto"/>
            <w:vAlign w:val="center"/>
          </w:tcPr>
          <w:p w14:paraId="5FA28BA2">
            <w:pPr>
              <w:spacing w:line="276" w:lineRule="auto"/>
              <w:jc w:val="center"/>
              <w:rPr>
                <w:rFonts w:ascii="微软雅黑" w:hAnsi="微软雅黑" w:eastAsia="微软雅黑" w:cs="Arial"/>
                <w:sz w:val="18"/>
                <w:szCs w:val="18"/>
              </w:rPr>
            </w:pPr>
          </w:p>
        </w:tc>
        <w:tc>
          <w:tcPr>
            <w:tcW w:w="3640" w:type="pct"/>
            <w:shd w:val="clear" w:color="auto" w:fill="auto"/>
          </w:tcPr>
          <w:p w14:paraId="4683B550">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lang w:val="en-US" w:eastAsia="zh-CN"/>
              </w:rPr>
              <w:t>LAN：</w:t>
            </w:r>
            <w:r>
              <w:rPr>
                <w:rFonts w:hint="eastAsia" w:ascii="微软雅黑" w:hAnsi="微软雅黑" w:eastAsia="微软雅黑" w:cs="Arial"/>
                <w:sz w:val="18"/>
                <w:szCs w:val="18"/>
              </w:rPr>
              <w:t xml:space="preserve">4 × </w:t>
            </w:r>
            <w:r>
              <w:rPr>
                <w:rFonts w:hint="eastAsia" w:ascii="微软雅黑" w:hAnsi="微软雅黑" w:eastAsia="微软雅黑"/>
                <w:bCs/>
                <w:sz w:val="18"/>
                <w:szCs w:val="18"/>
                <w:lang w:val="en-US" w:eastAsia="zh-CN"/>
              </w:rPr>
              <w:t xml:space="preserve">1GbE </w:t>
            </w:r>
            <w:r>
              <w:rPr>
                <w:rFonts w:ascii="微软雅黑" w:hAnsi="微软雅黑" w:eastAsia="微软雅黑"/>
                <w:bCs/>
                <w:sz w:val="18"/>
                <w:szCs w:val="18"/>
              </w:rPr>
              <w:t>RJ45</w:t>
            </w:r>
            <w:r>
              <w:rPr>
                <w:rFonts w:hint="eastAsia" w:ascii="微软雅黑" w:hAnsi="微软雅黑" w:eastAsia="微软雅黑"/>
                <w:bCs/>
                <w:sz w:val="18"/>
                <w:szCs w:val="18"/>
                <w:lang w:val="en-US" w:eastAsia="zh-CN"/>
              </w:rPr>
              <w:t>接</w:t>
            </w:r>
            <w:r>
              <w:rPr>
                <w:rFonts w:hint="eastAsia" w:ascii="微软雅黑" w:hAnsi="微软雅黑" w:eastAsia="微软雅黑"/>
                <w:bCs/>
                <w:sz w:val="18"/>
                <w:szCs w:val="18"/>
              </w:rPr>
              <w:t>口</w:t>
            </w:r>
            <w:r>
              <w:rPr>
                <w:rFonts w:ascii="微软雅黑" w:hAnsi="微软雅黑" w:eastAsia="微软雅黑" w:cs="Arial"/>
                <w:sz w:val="18"/>
                <w:szCs w:val="18"/>
              </w:rPr>
              <w:t xml:space="preserve"> </w:t>
            </w:r>
            <w:r>
              <w:rPr>
                <w:rFonts w:hint="eastAsia" w:ascii="微软雅黑" w:hAnsi="微软雅黑" w:eastAsia="微软雅黑" w:cs="Arial"/>
                <w:sz w:val="18"/>
                <w:szCs w:val="18"/>
              </w:rPr>
              <w:t>(</w:t>
            </w:r>
            <w:r>
              <w:rPr>
                <w:rFonts w:hint="eastAsia" w:ascii="微软雅黑" w:hAnsi="微软雅黑" w:eastAsia="微软雅黑" w:cs="Arial"/>
                <w:sz w:val="18"/>
                <w:szCs w:val="18"/>
                <w:lang w:val="en-US" w:eastAsia="zh-CN"/>
              </w:rPr>
              <w:t>3个</w:t>
            </w:r>
            <w:r>
              <w:rPr>
                <w:rFonts w:hint="eastAsia" w:ascii="微软雅黑" w:hAnsi="微软雅黑" w:eastAsia="微软雅黑" w:cs="Arial"/>
                <w:sz w:val="18"/>
                <w:szCs w:val="18"/>
              </w:rPr>
              <w:t>可配置为多WAN)</w:t>
            </w:r>
          </w:p>
        </w:tc>
      </w:tr>
      <w:tr w14:paraId="4C80F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359" w:type="pct"/>
            <w:vMerge w:val="continue"/>
            <w:shd w:val="clear" w:color="auto" w:fill="auto"/>
            <w:vAlign w:val="center"/>
          </w:tcPr>
          <w:p w14:paraId="224F16BB">
            <w:pPr>
              <w:spacing w:line="276" w:lineRule="auto"/>
              <w:jc w:val="center"/>
              <w:rPr>
                <w:rFonts w:ascii="微软雅黑" w:hAnsi="微软雅黑" w:eastAsia="微软雅黑" w:cs="Arial"/>
                <w:sz w:val="18"/>
                <w:szCs w:val="18"/>
              </w:rPr>
            </w:pPr>
          </w:p>
        </w:tc>
        <w:tc>
          <w:tcPr>
            <w:tcW w:w="3640" w:type="pct"/>
            <w:shd w:val="clear" w:color="auto" w:fill="auto"/>
          </w:tcPr>
          <w:p w14:paraId="02C65E2B">
            <w:pPr>
              <w:spacing w:line="276" w:lineRule="auto"/>
              <w:jc w:val="left"/>
              <w:rPr>
                <w:rFonts w:hint="default" w:ascii="微软雅黑" w:hAnsi="微软雅黑" w:eastAsia="微软雅黑" w:cs="Arial"/>
                <w:sz w:val="18"/>
                <w:szCs w:val="18"/>
                <w:lang w:val="en-US" w:eastAsia="zh-CN"/>
              </w:rPr>
            </w:pPr>
            <w:r>
              <w:rPr>
                <w:rFonts w:hint="eastAsia" w:ascii="微软雅黑" w:hAnsi="微软雅黑" w:eastAsia="微软雅黑" w:cs="Arial"/>
                <w:sz w:val="18"/>
                <w:szCs w:val="18"/>
              </w:rPr>
              <w:t xml:space="preserve">1 × </w:t>
            </w:r>
            <w:r>
              <w:rPr>
                <w:rFonts w:hint="eastAsia" w:ascii="微软雅黑" w:hAnsi="微软雅黑" w:eastAsia="微软雅黑" w:cs="Arial"/>
                <w:sz w:val="18"/>
                <w:szCs w:val="18"/>
                <w:lang w:val="en-US" w:eastAsia="zh-CN"/>
              </w:rPr>
              <w:t>Console口</w:t>
            </w:r>
          </w:p>
        </w:tc>
      </w:tr>
      <w:tr w14:paraId="3B02A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359" w:type="pct"/>
            <w:vMerge w:val="continue"/>
            <w:shd w:val="clear" w:color="auto" w:fill="auto"/>
            <w:vAlign w:val="center"/>
          </w:tcPr>
          <w:p w14:paraId="3F1DDF91">
            <w:pPr>
              <w:spacing w:line="276" w:lineRule="auto"/>
              <w:jc w:val="center"/>
              <w:rPr>
                <w:rFonts w:ascii="微软雅黑" w:hAnsi="微软雅黑" w:eastAsia="微软雅黑" w:cs="Arial"/>
                <w:sz w:val="18"/>
                <w:szCs w:val="18"/>
              </w:rPr>
            </w:pPr>
          </w:p>
        </w:tc>
        <w:tc>
          <w:tcPr>
            <w:tcW w:w="3640" w:type="pct"/>
            <w:shd w:val="clear" w:color="auto" w:fill="auto"/>
          </w:tcPr>
          <w:p w14:paraId="338A1C6A">
            <w:pPr>
              <w:spacing w:line="276" w:lineRule="auto"/>
              <w:jc w:val="left"/>
              <w:rPr>
                <w:rFonts w:hint="eastAsia" w:ascii="微软雅黑" w:hAnsi="微软雅黑" w:eastAsia="微软雅黑" w:cs="Arial"/>
                <w:sz w:val="18"/>
                <w:szCs w:val="18"/>
              </w:rPr>
            </w:pPr>
            <w:r>
              <w:rPr>
                <w:rFonts w:hint="eastAsia" w:ascii="微软雅黑" w:hAnsi="微软雅黑" w:eastAsia="微软雅黑" w:cs="Arial"/>
                <w:sz w:val="18"/>
                <w:szCs w:val="18"/>
              </w:rPr>
              <w:t xml:space="preserve">1 × </w:t>
            </w:r>
            <w:r>
              <w:rPr>
                <w:rFonts w:hint="eastAsia" w:ascii="微软雅黑" w:hAnsi="微软雅黑" w:eastAsia="微软雅黑" w:cs="Arial"/>
                <w:sz w:val="18"/>
                <w:szCs w:val="18"/>
                <w:lang w:val="en-US" w:eastAsia="zh-CN"/>
              </w:rPr>
              <w:t>USB3.0口</w:t>
            </w:r>
          </w:p>
        </w:tc>
      </w:tr>
      <w:tr w14:paraId="3F86E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shd w:val="clear" w:color="auto" w:fill="auto"/>
            <w:vAlign w:val="center"/>
          </w:tcPr>
          <w:p w14:paraId="44B898D7">
            <w:pPr>
              <w:spacing w:line="276" w:lineRule="auto"/>
              <w:jc w:val="center"/>
              <w:rPr>
                <w:rFonts w:ascii="微软雅黑" w:hAnsi="微软雅黑" w:eastAsia="微软雅黑" w:cs="Arial"/>
                <w:color w:val="auto"/>
                <w:sz w:val="18"/>
                <w:szCs w:val="18"/>
              </w:rPr>
            </w:pPr>
            <w:r>
              <w:rPr>
                <w:rFonts w:hint="eastAsia" w:ascii="微软雅黑" w:hAnsi="微软雅黑" w:eastAsia="微软雅黑" w:cs="Arial"/>
                <w:color w:val="auto"/>
                <w:sz w:val="18"/>
                <w:szCs w:val="18"/>
              </w:rPr>
              <w:t>电源</w:t>
            </w:r>
          </w:p>
        </w:tc>
        <w:tc>
          <w:tcPr>
            <w:tcW w:w="3640" w:type="pct"/>
            <w:shd w:val="clear" w:color="auto" w:fill="auto"/>
          </w:tcPr>
          <w:p w14:paraId="697E3DAA">
            <w:pPr>
              <w:spacing w:line="276" w:lineRule="auto"/>
              <w:jc w:val="left"/>
              <w:rPr>
                <w:rFonts w:hint="default" w:ascii="微软雅黑" w:hAnsi="微软雅黑" w:eastAsia="微软雅黑" w:cs="Arial"/>
                <w:color w:val="auto"/>
                <w:sz w:val="18"/>
                <w:szCs w:val="18"/>
                <w:lang w:val="en-US" w:eastAsia="zh-CN"/>
              </w:rPr>
            </w:pPr>
            <w:r>
              <w:rPr>
                <w:rFonts w:hint="eastAsia" w:ascii="微软雅黑" w:hAnsi="微软雅黑" w:eastAsia="微软雅黑" w:cs="Arial"/>
                <w:color w:val="auto"/>
                <w:sz w:val="18"/>
                <w:szCs w:val="18"/>
                <w:lang w:val="en-US" w:eastAsia="zh-CN"/>
              </w:rPr>
              <w:t>DC 12V</w:t>
            </w:r>
          </w:p>
        </w:tc>
      </w:tr>
      <w:tr w14:paraId="66BE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shd w:val="clear" w:color="auto" w:fill="auto"/>
            <w:vAlign w:val="center"/>
          </w:tcPr>
          <w:p w14:paraId="4AD1CB14">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尺寸</w:t>
            </w:r>
          </w:p>
        </w:tc>
        <w:tc>
          <w:tcPr>
            <w:tcW w:w="3640" w:type="pct"/>
            <w:shd w:val="clear" w:color="auto" w:fill="auto"/>
          </w:tcPr>
          <w:p w14:paraId="0B74C09A">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lang w:val="en-US" w:eastAsia="zh-CN"/>
              </w:rPr>
              <w:t>232.5</w:t>
            </w:r>
            <w:r>
              <w:rPr>
                <w:rFonts w:hint="eastAsia" w:ascii="微软雅黑" w:hAnsi="微软雅黑" w:eastAsia="微软雅黑" w:cs="Arial"/>
                <w:sz w:val="18"/>
                <w:szCs w:val="18"/>
              </w:rPr>
              <w:t xml:space="preserve"> *</w:t>
            </w:r>
            <w:r>
              <w:rPr>
                <w:rFonts w:hint="eastAsia" w:ascii="微软雅黑" w:hAnsi="微软雅黑" w:eastAsia="微软雅黑" w:cs="Arial"/>
                <w:sz w:val="18"/>
                <w:szCs w:val="18"/>
                <w:lang w:val="en-US" w:eastAsia="zh-CN"/>
              </w:rPr>
              <w:t>152.5</w:t>
            </w:r>
            <w:r>
              <w:rPr>
                <w:rFonts w:hint="eastAsia" w:ascii="微软雅黑" w:hAnsi="微软雅黑" w:eastAsia="微软雅黑" w:cs="Arial"/>
                <w:sz w:val="18"/>
                <w:szCs w:val="18"/>
              </w:rPr>
              <w:t xml:space="preserve"> *44</w:t>
            </w:r>
            <w:r>
              <w:rPr>
                <w:rFonts w:hint="eastAsia" w:ascii="微软雅黑" w:hAnsi="微软雅黑" w:eastAsia="微软雅黑" w:cs="Arial"/>
                <w:sz w:val="18"/>
                <w:szCs w:val="18"/>
                <w:lang w:val="en-US" w:eastAsia="zh-CN"/>
              </w:rPr>
              <w:t>.5</w:t>
            </w:r>
            <w:r>
              <w:rPr>
                <w:rFonts w:hint="eastAsia" w:ascii="微软雅黑" w:hAnsi="微软雅黑" w:eastAsia="微软雅黑" w:cs="Arial"/>
                <w:sz w:val="18"/>
                <w:szCs w:val="18"/>
              </w:rPr>
              <w:t>mm</w:t>
            </w:r>
          </w:p>
        </w:tc>
      </w:tr>
      <w:tr w14:paraId="2F554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shd w:val="clear" w:color="auto" w:fill="auto"/>
            <w:vAlign w:val="center"/>
          </w:tcPr>
          <w:p w14:paraId="3CF7E177">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工作温度</w:t>
            </w:r>
          </w:p>
        </w:tc>
        <w:tc>
          <w:tcPr>
            <w:tcW w:w="3640" w:type="pct"/>
            <w:shd w:val="clear" w:color="auto" w:fill="auto"/>
          </w:tcPr>
          <w:p w14:paraId="6CD803A4">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-20℃～55℃</w:t>
            </w:r>
          </w:p>
        </w:tc>
      </w:tr>
      <w:tr w14:paraId="0717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shd w:val="clear" w:color="auto" w:fill="FFFFFF"/>
            <w:vAlign w:val="center"/>
          </w:tcPr>
          <w:p w14:paraId="2B25481E">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存储温度</w:t>
            </w:r>
          </w:p>
        </w:tc>
        <w:tc>
          <w:tcPr>
            <w:tcW w:w="3640" w:type="pct"/>
            <w:shd w:val="clear" w:color="auto" w:fill="FFFFFF"/>
            <w:vAlign w:val="center"/>
          </w:tcPr>
          <w:p w14:paraId="3E28F350">
            <w:pPr>
              <w:spacing w:line="276" w:lineRule="auto"/>
              <w:rPr>
                <w:rFonts w:ascii="微软雅黑" w:hAnsi="微软雅黑" w:eastAsia="微软雅黑" w:cs="Arial"/>
                <w:sz w:val="18"/>
                <w:szCs w:val="18"/>
              </w:rPr>
            </w:pPr>
            <w:r>
              <w:rPr>
                <w:rFonts w:hint="eastAsia" w:ascii="微软雅黑" w:hAnsi="微软雅黑" w:eastAsia="微软雅黑" w:cs="Arial"/>
                <w:sz w:val="18"/>
                <w:szCs w:val="18"/>
              </w:rPr>
              <w:t>-40℃～70℃</w:t>
            </w:r>
          </w:p>
        </w:tc>
      </w:tr>
      <w:tr w14:paraId="60704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59" w:type="pct"/>
            <w:shd w:val="clear" w:color="auto" w:fill="FFFFFF"/>
            <w:vAlign w:val="center"/>
          </w:tcPr>
          <w:p w14:paraId="3F5DA930">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工作湿度</w:t>
            </w:r>
          </w:p>
        </w:tc>
        <w:tc>
          <w:tcPr>
            <w:tcW w:w="3640" w:type="pct"/>
            <w:shd w:val="clear" w:color="auto" w:fill="FFFFFF"/>
            <w:vAlign w:val="center"/>
          </w:tcPr>
          <w:p w14:paraId="720004F4">
            <w:pPr>
              <w:spacing w:line="276" w:lineRule="auto"/>
              <w:rPr>
                <w:rFonts w:ascii="微软雅黑" w:hAnsi="微软雅黑" w:eastAsia="微软雅黑" w:cs="Arial"/>
                <w:sz w:val="18"/>
                <w:szCs w:val="18"/>
              </w:rPr>
            </w:pPr>
            <w:r>
              <w:rPr>
                <w:rFonts w:hint="eastAsia" w:ascii="微软雅黑" w:hAnsi="微软雅黑" w:eastAsia="微软雅黑" w:cs="Arial"/>
                <w:sz w:val="18"/>
                <w:szCs w:val="18"/>
              </w:rPr>
              <w:t>5%～97%RH (No condensation)无凝结</w:t>
            </w:r>
          </w:p>
        </w:tc>
      </w:tr>
    </w:tbl>
    <w:p w14:paraId="650E59EA">
      <w:pPr>
        <w:pStyle w:val="3"/>
        <w:numPr>
          <w:ilvl w:val="0"/>
          <w:numId w:val="1"/>
        </w:numPr>
        <w:rPr>
          <w:rFonts w:ascii="微软雅黑" w:hAnsi="微软雅黑" w:eastAsia="微软雅黑" w:cs="微软雅黑"/>
        </w:rPr>
      </w:pPr>
      <w:r>
        <w:rPr>
          <w:rFonts w:hint="eastAsia" w:ascii="微软雅黑" w:hAnsi="微软雅黑" w:eastAsia="微软雅黑" w:cs="微软雅黑"/>
        </w:rPr>
        <w:t>软件功能</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56"/>
        <w:gridCol w:w="7383"/>
      </w:tblGrid>
      <w:tr w14:paraId="0269B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359" w:type="pct"/>
            <w:vMerge w:val="restart"/>
            <w:shd w:val="clear" w:color="auto" w:fill="auto"/>
            <w:vAlign w:val="center"/>
          </w:tcPr>
          <w:p w14:paraId="7E524814">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AP管理</w:t>
            </w:r>
          </w:p>
        </w:tc>
        <w:tc>
          <w:tcPr>
            <w:tcW w:w="3641" w:type="pct"/>
            <w:shd w:val="clear" w:color="auto" w:fill="auto"/>
          </w:tcPr>
          <w:p w14:paraId="2F101FA0">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最大管理用户数</w:t>
            </w:r>
            <w:r>
              <w:rPr>
                <w:rFonts w:hint="eastAsia" w:ascii="微软雅黑" w:hAnsi="微软雅黑" w:eastAsia="微软雅黑" w:cs="Arial"/>
                <w:sz w:val="18"/>
                <w:szCs w:val="18"/>
                <w:lang w:val="en-US" w:eastAsia="zh-CN"/>
              </w:rPr>
              <w:t>128</w:t>
            </w:r>
            <w:r>
              <w:rPr>
                <w:rFonts w:hint="eastAsia" w:ascii="微软雅黑" w:hAnsi="微软雅黑" w:eastAsia="微软雅黑" w:cs="Arial"/>
                <w:sz w:val="18"/>
                <w:szCs w:val="18"/>
              </w:rPr>
              <w:t>用户</w:t>
            </w:r>
          </w:p>
        </w:tc>
      </w:tr>
      <w:tr w14:paraId="2D8A3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0D593FEF">
            <w:pPr>
              <w:spacing w:line="276" w:lineRule="auto"/>
              <w:jc w:val="center"/>
              <w:rPr>
                <w:rFonts w:ascii="微软雅黑" w:hAnsi="微软雅黑" w:eastAsia="微软雅黑" w:cs="Arial"/>
                <w:sz w:val="18"/>
                <w:szCs w:val="18"/>
              </w:rPr>
            </w:pPr>
          </w:p>
        </w:tc>
        <w:tc>
          <w:tcPr>
            <w:tcW w:w="3641" w:type="pct"/>
            <w:shd w:val="clear" w:color="auto" w:fill="auto"/>
          </w:tcPr>
          <w:p w14:paraId="72C1CCCA">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AP管理数</w:t>
            </w:r>
            <w:r>
              <w:rPr>
                <w:rFonts w:hint="eastAsia" w:ascii="微软雅黑" w:hAnsi="微软雅黑" w:eastAsia="微软雅黑" w:cs="Arial"/>
                <w:sz w:val="18"/>
                <w:szCs w:val="18"/>
                <w:lang w:val="en-US" w:eastAsia="zh-CN"/>
              </w:rPr>
              <w:t>128</w:t>
            </w:r>
            <w:r>
              <w:rPr>
                <w:rFonts w:hint="eastAsia" w:ascii="微软雅黑" w:hAnsi="微软雅黑" w:eastAsia="微软雅黑" w:cs="Arial"/>
                <w:sz w:val="18"/>
                <w:szCs w:val="18"/>
              </w:rPr>
              <w:t>台</w:t>
            </w:r>
          </w:p>
        </w:tc>
      </w:tr>
      <w:tr w14:paraId="62A80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5509E393">
            <w:pPr>
              <w:spacing w:line="276" w:lineRule="auto"/>
              <w:jc w:val="center"/>
              <w:rPr>
                <w:rFonts w:ascii="微软雅黑" w:hAnsi="微软雅黑" w:eastAsia="微软雅黑" w:cs="Arial"/>
                <w:sz w:val="18"/>
                <w:szCs w:val="18"/>
              </w:rPr>
            </w:pPr>
          </w:p>
        </w:tc>
        <w:tc>
          <w:tcPr>
            <w:tcW w:w="3641" w:type="pct"/>
            <w:shd w:val="clear" w:color="auto" w:fill="auto"/>
          </w:tcPr>
          <w:p w14:paraId="2EBBF9BD">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集中和远程管理，配置无线AP</w:t>
            </w:r>
          </w:p>
        </w:tc>
      </w:tr>
      <w:tr w14:paraId="588E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4CF89D26">
            <w:pPr>
              <w:spacing w:line="276" w:lineRule="auto"/>
              <w:jc w:val="center"/>
              <w:rPr>
                <w:rFonts w:ascii="微软雅黑" w:hAnsi="微软雅黑" w:eastAsia="微软雅黑" w:cs="Arial"/>
                <w:sz w:val="18"/>
                <w:szCs w:val="18"/>
              </w:rPr>
            </w:pPr>
          </w:p>
        </w:tc>
        <w:tc>
          <w:tcPr>
            <w:tcW w:w="3641" w:type="pct"/>
            <w:shd w:val="clear" w:color="auto" w:fill="auto"/>
          </w:tcPr>
          <w:p w14:paraId="0A43324D">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用户状态的查看</w:t>
            </w:r>
          </w:p>
        </w:tc>
      </w:tr>
      <w:tr w14:paraId="17E86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restart"/>
            <w:shd w:val="clear" w:color="auto" w:fill="auto"/>
            <w:vAlign w:val="center"/>
          </w:tcPr>
          <w:p w14:paraId="509B1D15">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智能流控</w:t>
            </w:r>
          </w:p>
        </w:tc>
        <w:tc>
          <w:tcPr>
            <w:tcW w:w="3641" w:type="pct"/>
            <w:shd w:val="clear" w:color="auto" w:fill="auto"/>
          </w:tcPr>
          <w:p w14:paraId="3291C6E4">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一键智能流控</w:t>
            </w:r>
          </w:p>
        </w:tc>
      </w:tr>
      <w:tr w14:paraId="40686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359" w:type="pct"/>
            <w:vMerge w:val="continue"/>
            <w:shd w:val="clear" w:color="auto" w:fill="auto"/>
            <w:vAlign w:val="center"/>
          </w:tcPr>
          <w:p w14:paraId="2D18A757">
            <w:pPr>
              <w:spacing w:line="276" w:lineRule="auto"/>
              <w:jc w:val="center"/>
              <w:rPr>
                <w:rFonts w:ascii="微软雅黑" w:hAnsi="微软雅黑" w:eastAsia="微软雅黑" w:cs="Arial"/>
                <w:sz w:val="18"/>
                <w:szCs w:val="18"/>
              </w:rPr>
            </w:pPr>
          </w:p>
        </w:tc>
        <w:tc>
          <w:tcPr>
            <w:tcW w:w="3641" w:type="pct"/>
            <w:shd w:val="clear" w:color="auto" w:fill="auto"/>
          </w:tcPr>
          <w:p w14:paraId="1036A5E7">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强大的多线分流</w:t>
            </w:r>
          </w:p>
        </w:tc>
      </w:tr>
      <w:tr w14:paraId="7CD4A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359" w:type="pct"/>
            <w:vMerge w:val="continue"/>
            <w:shd w:val="clear" w:color="auto" w:fill="auto"/>
            <w:vAlign w:val="center"/>
          </w:tcPr>
          <w:p w14:paraId="4348720E">
            <w:pPr>
              <w:spacing w:line="276" w:lineRule="auto"/>
              <w:jc w:val="center"/>
              <w:rPr>
                <w:rFonts w:ascii="微软雅黑" w:hAnsi="微软雅黑" w:eastAsia="微软雅黑" w:cs="Arial"/>
                <w:sz w:val="18"/>
                <w:szCs w:val="18"/>
              </w:rPr>
            </w:pPr>
          </w:p>
        </w:tc>
        <w:tc>
          <w:tcPr>
            <w:tcW w:w="3641" w:type="pct"/>
            <w:shd w:val="clear" w:color="auto" w:fill="auto"/>
          </w:tcPr>
          <w:p w14:paraId="4D7E79D5">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自动适用优先级</w:t>
            </w:r>
          </w:p>
        </w:tc>
      </w:tr>
      <w:tr w14:paraId="6F731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359" w:type="pct"/>
            <w:vMerge w:val="restart"/>
            <w:shd w:val="clear" w:color="auto" w:fill="auto"/>
            <w:vAlign w:val="center"/>
          </w:tcPr>
          <w:p w14:paraId="6D3C6247">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负载均衡</w:t>
            </w:r>
          </w:p>
        </w:tc>
        <w:tc>
          <w:tcPr>
            <w:tcW w:w="3641" w:type="pct"/>
            <w:shd w:val="clear" w:color="auto" w:fill="auto"/>
          </w:tcPr>
          <w:p w14:paraId="1806E15C">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多WAN，多运营商接入</w:t>
            </w:r>
          </w:p>
        </w:tc>
      </w:tr>
      <w:tr w14:paraId="65C50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0FACE167">
            <w:pPr>
              <w:spacing w:line="276" w:lineRule="auto"/>
              <w:jc w:val="center"/>
              <w:rPr>
                <w:rFonts w:ascii="微软雅黑" w:hAnsi="微软雅黑" w:eastAsia="微软雅黑" w:cs="Arial"/>
                <w:sz w:val="18"/>
                <w:szCs w:val="18"/>
              </w:rPr>
            </w:pPr>
          </w:p>
        </w:tc>
        <w:tc>
          <w:tcPr>
            <w:tcW w:w="3641" w:type="pct"/>
            <w:shd w:val="clear" w:color="auto" w:fill="auto"/>
          </w:tcPr>
          <w:p w14:paraId="691BABE4">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智能负载均衡</w:t>
            </w:r>
          </w:p>
        </w:tc>
      </w:tr>
      <w:tr w14:paraId="43F7F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06A33A82">
            <w:pPr>
              <w:spacing w:line="276" w:lineRule="auto"/>
              <w:jc w:val="center"/>
              <w:rPr>
                <w:rFonts w:ascii="微软雅黑" w:hAnsi="微软雅黑" w:eastAsia="微软雅黑" w:cs="Arial"/>
                <w:sz w:val="18"/>
                <w:szCs w:val="18"/>
              </w:rPr>
            </w:pPr>
          </w:p>
        </w:tc>
        <w:tc>
          <w:tcPr>
            <w:tcW w:w="3641" w:type="pct"/>
            <w:shd w:val="clear" w:color="auto" w:fill="auto"/>
          </w:tcPr>
          <w:p w14:paraId="7728D299">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线路备份</w:t>
            </w:r>
          </w:p>
        </w:tc>
      </w:tr>
      <w:tr w14:paraId="37BC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4D3E3B77">
            <w:pPr>
              <w:spacing w:line="276" w:lineRule="auto"/>
              <w:jc w:val="center"/>
              <w:rPr>
                <w:rFonts w:ascii="微软雅黑" w:hAnsi="微软雅黑" w:eastAsia="微软雅黑" w:cs="Arial"/>
                <w:sz w:val="18"/>
                <w:szCs w:val="18"/>
              </w:rPr>
            </w:pPr>
          </w:p>
        </w:tc>
        <w:tc>
          <w:tcPr>
            <w:tcW w:w="3641" w:type="pct"/>
            <w:shd w:val="clear" w:color="auto" w:fill="auto"/>
          </w:tcPr>
          <w:p w14:paraId="007D29E6">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网速叠加</w:t>
            </w:r>
          </w:p>
        </w:tc>
      </w:tr>
      <w:tr w14:paraId="5914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5644AA27">
            <w:pPr>
              <w:spacing w:line="276" w:lineRule="auto"/>
              <w:jc w:val="center"/>
              <w:rPr>
                <w:rFonts w:ascii="微软雅黑" w:hAnsi="微软雅黑" w:eastAsia="微软雅黑" w:cs="Arial"/>
                <w:sz w:val="18"/>
                <w:szCs w:val="18"/>
              </w:rPr>
            </w:pPr>
          </w:p>
        </w:tc>
        <w:tc>
          <w:tcPr>
            <w:tcW w:w="3641" w:type="pct"/>
            <w:shd w:val="clear" w:color="auto" w:fill="auto"/>
          </w:tcPr>
          <w:p w14:paraId="6CB505ED">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策略路由：基于源IP地址，目的IP地址，源MAC地址，网络接口，域名，目的端口，外网接口，身份绑定等策略</w:t>
            </w:r>
          </w:p>
        </w:tc>
      </w:tr>
      <w:tr w14:paraId="5F611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0EF0C3C9">
            <w:pPr>
              <w:spacing w:line="276" w:lineRule="auto"/>
              <w:jc w:val="center"/>
              <w:rPr>
                <w:rFonts w:ascii="微软雅黑" w:hAnsi="微软雅黑" w:eastAsia="微软雅黑" w:cs="Arial"/>
                <w:sz w:val="18"/>
                <w:szCs w:val="18"/>
              </w:rPr>
            </w:pPr>
          </w:p>
        </w:tc>
        <w:tc>
          <w:tcPr>
            <w:tcW w:w="3641" w:type="pct"/>
            <w:shd w:val="clear" w:color="auto" w:fill="auto"/>
          </w:tcPr>
          <w:p w14:paraId="52963C2A">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协议绑定</w:t>
            </w:r>
          </w:p>
        </w:tc>
      </w:tr>
      <w:tr w14:paraId="4461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4D933D14">
            <w:pPr>
              <w:spacing w:line="276" w:lineRule="auto"/>
              <w:jc w:val="center"/>
              <w:rPr>
                <w:rFonts w:ascii="微软雅黑" w:hAnsi="微软雅黑" w:eastAsia="微软雅黑" w:cs="Arial"/>
                <w:sz w:val="18"/>
                <w:szCs w:val="18"/>
              </w:rPr>
            </w:pPr>
          </w:p>
        </w:tc>
        <w:tc>
          <w:tcPr>
            <w:tcW w:w="3641" w:type="pct"/>
            <w:shd w:val="clear" w:color="auto" w:fill="auto"/>
          </w:tcPr>
          <w:p w14:paraId="2F4CA558">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在线检测</w:t>
            </w:r>
          </w:p>
        </w:tc>
      </w:tr>
      <w:tr w14:paraId="4C73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359" w:type="pct"/>
            <w:shd w:val="clear" w:color="auto" w:fill="auto"/>
            <w:vAlign w:val="center"/>
          </w:tcPr>
          <w:p w14:paraId="1157E926">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Routing  路由功能</w:t>
            </w:r>
          </w:p>
        </w:tc>
        <w:tc>
          <w:tcPr>
            <w:tcW w:w="3641" w:type="pct"/>
            <w:shd w:val="clear" w:color="auto" w:fill="auto"/>
          </w:tcPr>
          <w:p w14:paraId="3A600C77">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静态路由</w:t>
            </w:r>
          </w:p>
        </w:tc>
      </w:tr>
      <w:tr w14:paraId="78E94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359" w:type="pct"/>
            <w:vMerge w:val="restart"/>
            <w:shd w:val="clear" w:color="auto" w:fill="auto"/>
            <w:vAlign w:val="center"/>
          </w:tcPr>
          <w:p w14:paraId="6A7BB329">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Behavior 行为管理</w:t>
            </w:r>
          </w:p>
        </w:tc>
        <w:tc>
          <w:tcPr>
            <w:tcW w:w="3641" w:type="pct"/>
            <w:shd w:val="clear" w:color="auto" w:fill="auto"/>
          </w:tcPr>
          <w:p w14:paraId="18C4884E">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全面封堵P2P软件</w:t>
            </w:r>
          </w:p>
        </w:tc>
      </w:tr>
      <w:tr w14:paraId="0A58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1359" w:type="pct"/>
            <w:vMerge w:val="continue"/>
            <w:shd w:val="clear" w:color="auto" w:fill="auto"/>
            <w:vAlign w:val="center"/>
          </w:tcPr>
          <w:p w14:paraId="5ECA7C98">
            <w:pPr>
              <w:spacing w:line="276" w:lineRule="auto"/>
              <w:jc w:val="center"/>
              <w:rPr>
                <w:rFonts w:ascii="微软雅黑" w:hAnsi="微软雅黑" w:eastAsia="微软雅黑" w:cs="Arial"/>
                <w:sz w:val="18"/>
                <w:szCs w:val="18"/>
              </w:rPr>
            </w:pPr>
          </w:p>
        </w:tc>
        <w:tc>
          <w:tcPr>
            <w:tcW w:w="3641" w:type="pct"/>
            <w:shd w:val="clear" w:color="auto" w:fill="auto"/>
          </w:tcPr>
          <w:p w14:paraId="65786C0A">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P2P流控和带宽分配</w:t>
            </w:r>
          </w:p>
        </w:tc>
      </w:tr>
      <w:tr w14:paraId="7F77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7BB92F40">
            <w:pPr>
              <w:spacing w:line="276" w:lineRule="auto"/>
              <w:jc w:val="center"/>
              <w:rPr>
                <w:rFonts w:ascii="微软雅黑" w:hAnsi="微软雅黑" w:eastAsia="微软雅黑" w:cs="Arial"/>
                <w:sz w:val="18"/>
                <w:szCs w:val="18"/>
              </w:rPr>
            </w:pPr>
          </w:p>
        </w:tc>
        <w:tc>
          <w:tcPr>
            <w:tcW w:w="3641" w:type="pct"/>
            <w:shd w:val="clear" w:color="auto" w:fill="auto"/>
          </w:tcPr>
          <w:p w14:paraId="226DB3F0">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文件传输和URL过滤</w:t>
            </w:r>
          </w:p>
        </w:tc>
      </w:tr>
      <w:tr w14:paraId="1D83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3B60E9D5">
            <w:pPr>
              <w:spacing w:line="276" w:lineRule="auto"/>
              <w:jc w:val="center"/>
              <w:rPr>
                <w:rFonts w:ascii="微软雅黑" w:hAnsi="微软雅黑" w:eastAsia="微软雅黑" w:cs="Arial"/>
                <w:sz w:val="18"/>
                <w:szCs w:val="18"/>
              </w:rPr>
            </w:pPr>
          </w:p>
        </w:tc>
        <w:tc>
          <w:tcPr>
            <w:tcW w:w="3641" w:type="pct"/>
            <w:shd w:val="clear" w:color="auto" w:fill="auto"/>
          </w:tcPr>
          <w:p w14:paraId="51CEA66E">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网络行为全面掌控</w:t>
            </w:r>
          </w:p>
        </w:tc>
      </w:tr>
      <w:tr w14:paraId="2D50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1359" w:type="pct"/>
            <w:vMerge w:val="restart"/>
            <w:shd w:val="clear" w:color="auto" w:fill="auto"/>
            <w:vAlign w:val="center"/>
          </w:tcPr>
          <w:p w14:paraId="6A2B450D">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带宽控制</w:t>
            </w:r>
          </w:p>
        </w:tc>
        <w:tc>
          <w:tcPr>
            <w:tcW w:w="3641" w:type="pct"/>
            <w:shd w:val="clear" w:color="auto" w:fill="auto"/>
          </w:tcPr>
          <w:p w14:paraId="74CF90F0">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基于IP的带宽控制</w:t>
            </w:r>
          </w:p>
        </w:tc>
      </w:tr>
      <w:tr w14:paraId="77D9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2902A44E">
            <w:pPr>
              <w:spacing w:line="276" w:lineRule="auto"/>
              <w:jc w:val="center"/>
              <w:rPr>
                <w:rFonts w:ascii="微软雅黑" w:hAnsi="微软雅黑" w:eastAsia="微软雅黑" w:cs="Arial"/>
                <w:sz w:val="18"/>
                <w:szCs w:val="18"/>
              </w:rPr>
            </w:pPr>
          </w:p>
        </w:tc>
        <w:tc>
          <w:tcPr>
            <w:tcW w:w="3641" w:type="pct"/>
            <w:shd w:val="clear" w:color="auto" w:fill="auto"/>
          </w:tcPr>
          <w:p w14:paraId="35B4CB47">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保障/限制带宽</w:t>
            </w:r>
          </w:p>
        </w:tc>
      </w:tr>
      <w:tr w14:paraId="7327D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6DCF640A">
            <w:pPr>
              <w:spacing w:line="276" w:lineRule="auto"/>
              <w:jc w:val="center"/>
              <w:rPr>
                <w:rFonts w:ascii="微软雅黑" w:hAnsi="微软雅黑" w:eastAsia="微软雅黑" w:cs="Arial"/>
                <w:sz w:val="18"/>
                <w:szCs w:val="18"/>
              </w:rPr>
            </w:pPr>
          </w:p>
        </w:tc>
        <w:tc>
          <w:tcPr>
            <w:tcW w:w="3641" w:type="pct"/>
            <w:shd w:val="clear" w:color="auto" w:fill="auto"/>
          </w:tcPr>
          <w:p w14:paraId="407075AD">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时间策略</w:t>
            </w:r>
          </w:p>
        </w:tc>
      </w:tr>
      <w:tr w14:paraId="11702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60C494C4">
            <w:pPr>
              <w:spacing w:line="276" w:lineRule="auto"/>
              <w:jc w:val="center"/>
              <w:rPr>
                <w:rFonts w:ascii="微软雅黑" w:hAnsi="微软雅黑" w:eastAsia="微软雅黑" w:cs="Arial"/>
                <w:sz w:val="18"/>
                <w:szCs w:val="18"/>
              </w:rPr>
            </w:pPr>
          </w:p>
        </w:tc>
        <w:tc>
          <w:tcPr>
            <w:tcW w:w="3641" w:type="pct"/>
            <w:shd w:val="clear" w:color="auto" w:fill="auto"/>
          </w:tcPr>
          <w:p w14:paraId="6C53B9F3">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基于IP的会话限制</w:t>
            </w:r>
          </w:p>
        </w:tc>
      </w:tr>
      <w:tr w14:paraId="060A7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59" w:type="pct"/>
            <w:vMerge w:val="restart"/>
            <w:shd w:val="clear" w:color="auto" w:fill="auto"/>
            <w:vAlign w:val="center"/>
          </w:tcPr>
          <w:p w14:paraId="25E7B107">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安全中心</w:t>
            </w:r>
          </w:p>
        </w:tc>
        <w:tc>
          <w:tcPr>
            <w:tcW w:w="3641" w:type="pct"/>
            <w:shd w:val="clear" w:color="auto" w:fill="auto"/>
          </w:tcPr>
          <w:p w14:paraId="6E99893C">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MAC地址过滤</w:t>
            </w:r>
          </w:p>
        </w:tc>
      </w:tr>
      <w:tr w14:paraId="397C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359" w:type="pct"/>
            <w:vMerge w:val="continue"/>
            <w:shd w:val="clear" w:color="auto" w:fill="auto"/>
            <w:vAlign w:val="center"/>
          </w:tcPr>
          <w:p w14:paraId="07FDC171">
            <w:pPr>
              <w:spacing w:line="276" w:lineRule="auto"/>
              <w:jc w:val="center"/>
              <w:rPr>
                <w:rFonts w:ascii="微软雅黑" w:hAnsi="微软雅黑" w:eastAsia="微软雅黑" w:cs="Arial"/>
                <w:sz w:val="18"/>
                <w:szCs w:val="18"/>
              </w:rPr>
            </w:pPr>
          </w:p>
        </w:tc>
        <w:tc>
          <w:tcPr>
            <w:tcW w:w="3641" w:type="pct"/>
            <w:shd w:val="clear" w:color="auto" w:fill="auto"/>
          </w:tcPr>
          <w:p w14:paraId="6A2F7A47">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URL/关键词过滤</w:t>
            </w:r>
          </w:p>
        </w:tc>
      </w:tr>
      <w:tr w14:paraId="445E5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359" w:type="pct"/>
            <w:vMerge w:val="continue"/>
            <w:shd w:val="clear" w:color="auto" w:fill="auto"/>
            <w:vAlign w:val="center"/>
          </w:tcPr>
          <w:p w14:paraId="486AACEC">
            <w:pPr>
              <w:spacing w:line="276" w:lineRule="auto"/>
              <w:jc w:val="center"/>
              <w:rPr>
                <w:rFonts w:ascii="微软雅黑" w:hAnsi="微软雅黑" w:eastAsia="微软雅黑" w:cs="Arial"/>
                <w:sz w:val="18"/>
                <w:szCs w:val="18"/>
              </w:rPr>
            </w:pPr>
          </w:p>
        </w:tc>
        <w:tc>
          <w:tcPr>
            <w:tcW w:w="3641" w:type="pct"/>
            <w:shd w:val="clear" w:color="auto" w:fill="auto"/>
          </w:tcPr>
          <w:p w14:paraId="2A00488F">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Web内容过滤</w:t>
            </w:r>
          </w:p>
        </w:tc>
      </w:tr>
      <w:tr w14:paraId="15BA0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359" w:type="pct"/>
            <w:vMerge w:val="continue"/>
            <w:shd w:val="clear" w:color="auto" w:fill="auto"/>
            <w:vAlign w:val="center"/>
          </w:tcPr>
          <w:p w14:paraId="5DAD32AF">
            <w:pPr>
              <w:spacing w:line="276" w:lineRule="auto"/>
              <w:jc w:val="center"/>
              <w:rPr>
                <w:rFonts w:ascii="微软雅黑" w:hAnsi="微软雅黑" w:eastAsia="微软雅黑" w:cs="Arial"/>
                <w:sz w:val="18"/>
                <w:szCs w:val="18"/>
              </w:rPr>
            </w:pPr>
          </w:p>
        </w:tc>
        <w:tc>
          <w:tcPr>
            <w:tcW w:w="3641" w:type="pct"/>
            <w:shd w:val="clear" w:color="auto" w:fill="auto"/>
          </w:tcPr>
          <w:p w14:paraId="45C63824">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IP地址过滤</w:t>
            </w:r>
          </w:p>
        </w:tc>
      </w:tr>
      <w:tr w14:paraId="5E9A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359" w:type="pct"/>
            <w:vMerge w:val="continue"/>
            <w:shd w:val="clear" w:color="auto" w:fill="auto"/>
            <w:vAlign w:val="center"/>
          </w:tcPr>
          <w:p w14:paraId="52850029">
            <w:pPr>
              <w:spacing w:line="276" w:lineRule="auto"/>
              <w:jc w:val="center"/>
              <w:rPr>
                <w:rFonts w:ascii="微软雅黑" w:hAnsi="微软雅黑" w:eastAsia="微软雅黑" w:cs="Arial"/>
                <w:sz w:val="18"/>
                <w:szCs w:val="18"/>
              </w:rPr>
            </w:pPr>
          </w:p>
        </w:tc>
        <w:tc>
          <w:tcPr>
            <w:tcW w:w="3641" w:type="pct"/>
            <w:shd w:val="clear" w:color="auto" w:fill="auto"/>
          </w:tcPr>
          <w:p w14:paraId="3430405B">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端口转发</w:t>
            </w:r>
          </w:p>
        </w:tc>
      </w:tr>
      <w:tr w14:paraId="59054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359" w:type="pct"/>
            <w:vMerge w:val="continue"/>
            <w:shd w:val="clear" w:color="auto" w:fill="auto"/>
            <w:vAlign w:val="center"/>
          </w:tcPr>
          <w:p w14:paraId="3ECCDF08">
            <w:pPr>
              <w:spacing w:line="276" w:lineRule="auto"/>
              <w:jc w:val="center"/>
              <w:rPr>
                <w:rFonts w:ascii="微软雅黑" w:hAnsi="微软雅黑" w:eastAsia="微软雅黑" w:cs="Arial"/>
                <w:sz w:val="18"/>
                <w:szCs w:val="18"/>
              </w:rPr>
            </w:pPr>
          </w:p>
        </w:tc>
        <w:tc>
          <w:tcPr>
            <w:tcW w:w="3641" w:type="pct"/>
            <w:shd w:val="clear" w:color="auto" w:fill="auto"/>
          </w:tcPr>
          <w:p w14:paraId="71492450">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 xml:space="preserve">DMZ </w:t>
            </w:r>
          </w:p>
        </w:tc>
      </w:tr>
      <w:tr w14:paraId="0384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359" w:type="pct"/>
            <w:vMerge w:val="restart"/>
            <w:shd w:val="clear" w:color="auto" w:fill="auto"/>
            <w:vAlign w:val="center"/>
          </w:tcPr>
          <w:p w14:paraId="45A8ACE9">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防御中心</w:t>
            </w:r>
          </w:p>
        </w:tc>
        <w:tc>
          <w:tcPr>
            <w:tcW w:w="3641" w:type="pct"/>
            <w:shd w:val="clear" w:color="auto" w:fill="auto"/>
          </w:tcPr>
          <w:p w14:paraId="7E1D1960">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 xml:space="preserve">TCP/UDP/ICMP洪水防御;  </w:t>
            </w:r>
          </w:p>
        </w:tc>
      </w:tr>
      <w:tr w14:paraId="53054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359" w:type="pct"/>
            <w:vMerge w:val="continue"/>
            <w:shd w:val="clear" w:color="auto" w:fill="auto"/>
            <w:vAlign w:val="center"/>
          </w:tcPr>
          <w:p w14:paraId="45E1F179">
            <w:pPr>
              <w:spacing w:line="276" w:lineRule="auto"/>
              <w:jc w:val="center"/>
              <w:rPr>
                <w:rFonts w:ascii="微软雅黑" w:hAnsi="微软雅黑" w:eastAsia="微软雅黑" w:cs="Arial"/>
                <w:sz w:val="18"/>
                <w:szCs w:val="18"/>
              </w:rPr>
            </w:pPr>
          </w:p>
        </w:tc>
        <w:tc>
          <w:tcPr>
            <w:tcW w:w="3641" w:type="pct"/>
            <w:shd w:val="clear" w:color="auto" w:fill="auto"/>
          </w:tcPr>
          <w:p w14:paraId="78A61D35">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阻止TCP扫描</w:t>
            </w:r>
          </w:p>
        </w:tc>
      </w:tr>
      <w:tr w14:paraId="2CDD5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359" w:type="pct"/>
            <w:vMerge w:val="continue"/>
            <w:shd w:val="clear" w:color="auto" w:fill="auto"/>
            <w:vAlign w:val="center"/>
          </w:tcPr>
          <w:p w14:paraId="3D0EE08B">
            <w:pPr>
              <w:spacing w:line="276" w:lineRule="auto"/>
              <w:jc w:val="center"/>
              <w:rPr>
                <w:rFonts w:ascii="微软雅黑" w:hAnsi="微软雅黑" w:eastAsia="微软雅黑" w:cs="Arial"/>
                <w:sz w:val="18"/>
                <w:szCs w:val="18"/>
              </w:rPr>
            </w:pPr>
          </w:p>
        </w:tc>
        <w:tc>
          <w:tcPr>
            <w:tcW w:w="3641" w:type="pct"/>
            <w:shd w:val="clear" w:color="auto" w:fill="auto"/>
          </w:tcPr>
          <w:p w14:paraId="486ED5C3">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阻止PING WAN口</w:t>
            </w:r>
          </w:p>
        </w:tc>
      </w:tr>
      <w:tr w14:paraId="392D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restart"/>
            <w:shd w:val="clear" w:color="auto" w:fill="auto"/>
            <w:vAlign w:val="center"/>
          </w:tcPr>
          <w:p w14:paraId="71BEDC45">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ARP检测</w:t>
            </w:r>
          </w:p>
        </w:tc>
        <w:tc>
          <w:tcPr>
            <w:tcW w:w="3641" w:type="pct"/>
            <w:shd w:val="clear" w:color="auto" w:fill="auto"/>
          </w:tcPr>
          <w:p w14:paraId="5D333EB2">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发送GARP数据包</w:t>
            </w:r>
          </w:p>
        </w:tc>
      </w:tr>
      <w:tr w14:paraId="7CE69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48CEC150">
            <w:pPr>
              <w:spacing w:line="276" w:lineRule="auto"/>
              <w:jc w:val="center"/>
              <w:rPr>
                <w:rFonts w:ascii="微软雅黑" w:hAnsi="微软雅黑" w:eastAsia="微软雅黑" w:cs="Arial"/>
                <w:sz w:val="18"/>
                <w:szCs w:val="18"/>
              </w:rPr>
            </w:pPr>
          </w:p>
        </w:tc>
        <w:tc>
          <w:tcPr>
            <w:tcW w:w="3641" w:type="pct"/>
            <w:shd w:val="clear" w:color="auto" w:fill="auto"/>
          </w:tcPr>
          <w:p w14:paraId="5259F105">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WAN/LAN口的ARP扫描</w:t>
            </w:r>
          </w:p>
        </w:tc>
      </w:tr>
      <w:tr w14:paraId="12533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vMerge w:val="continue"/>
            <w:shd w:val="clear" w:color="auto" w:fill="auto"/>
            <w:vAlign w:val="center"/>
          </w:tcPr>
          <w:p w14:paraId="2F7CC12F">
            <w:pPr>
              <w:spacing w:line="276" w:lineRule="auto"/>
              <w:jc w:val="center"/>
              <w:rPr>
                <w:rFonts w:ascii="微软雅黑" w:hAnsi="微软雅黑" w:eastAsia="微软雅黑" w:cs="Arial"/>
                <w:sz w:val="18"/>
                <w:szCs w:val="18"/>
              </w:rPr>
            </w:pPr>
          </w:p>
        </w:tc>
        <w:tc>
          <w:tcPr>
            <w:tcW w:w="3641" w:type="pct"/>
            <w:shd w:val="clear" w:color="auto" w:fill="auto"/>
          </w:tcPr>
          <w:p w14:paraId="0554FAD8">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IP-MAC绑定</w:t>
            </w:r>
          </w:p>
        </w:tc>
      </w:tr>
      <w:tr w14:paraId="06B42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1359" w:type="pct"/>
            <w:vMerge w:val="restart"/>
            <w:shd w:val="clear" w:color="auto" w:fill="auto"/>
            <w:vAlign w:val="center"/>
          </w:tcPr>
          <w:p w14:paraId="6E5C776D">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认证</w:t>
            </w:r>
          </w:p>
        </w:tc>
        <w:tc>
          <w:tcPr>
            <w:tcW w:w="3641" w:type="pct"/>
            <w:shd w:val="clear" w:color="auto" w:fill="auto"/>
          </w:tcPr>
          <w:p w14:paraId="5D393306">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本地认证（短信认证，用户认证）</w:t>
            </w:r>
          </w:p>
        </w:tc>
      </w:tr>
      <w:tr w14:paraId="5958B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59" w:type="pct"/>
            <w:vMerge w:val="continue"/>
            <w:shd w:val="clear" w:color="auto" w:fill="auto"/>
            <w:vAlign w:val="center"/>
          </w:tcPr>
          <w:p w14:paraId="3C40E624">
            <w:pPr>
              <w:spacing w:line="276" w:lineRule="auto"/>
              <w:jc w:val="center"/>
              <w:rPr>
                <w:rFonts w:ascii="微软雅黑" w:hAnsi="微软雅黑" w:eastAsia="微软雅黑" w:cs="Arial"/>
                <w:sz w:val="18"/>
                <w:szCs w:val="18"/>
              </w:rPr>
            </w:pPr>
          </w:p>
        </w:tc>
        <w:tc>
          <w:tcPr>
            <w:tcW w:w="3641" w:type="pct"/>
            <w:shd w:val="clear" w:color="auto" w:fill="auto"/>
          </w:tcPr>
          <w:p w14:paraId="55C3B24B">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远程认证（短信认证，用户认证）</w:t>
            </w:r>
          </w:p>
        </w:tc>
      </w:tr>
      <w:tr w14:paraId="2F43B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1359" w:type="pct"/>
            <w:vMerge w:val="restart"/>
            <w:shd w:val="clear" w:color="auto" w:fill="auto"/>
            <w:vAlign w:val="center"/>
          </w:tcPr>
          <w:p w14:paraId="52561CC1">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管理</w:t>
            </w:r>
          </w:p>
        </w:tc>
        <w:tc>
          <w:tcPr>
            <w:tcW w:w="3641" w:type="pct"/>
            <w:shd w:val="clear" w:color="auto" w:fill="auto"/>
          </w:tcPr>
          <w:p w14:paraId="044B2764">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Web/CLI/Telnet管理入口</w:t>
            </w:r>
          </w:p>
        </w:tc>
      </w:tr>
      <w:tr w14:paraId="6A71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59" w:type="pct"/>
            <w:vMerge w:val="continue"/>
            <w:shd w:val="clear" w:color="auto" w:fill="auto"/>
            <w:vAlign w:val="center"/>
          </w:tcPr>
          <w:p w14:paraId="3036C4E5">
            <w:pPr>
              <w:spacing w:line="276" w:lineRule="auto"/>
              <w:jc w:val="center"/>
              <w:rPr>
                <w:rFonts w:ascii="微软雅黑" w:hAnsi="微软雅黑" w:eastAsia="微软雅黑" w:cs="Arial"/>
                <w:sz w:val="18"/>
                <w:szCs w:val="18"/>
              </w:rPr>
            </w:pPr>
          </w:p>
        </w:tc>
        <w:tc>
          <w:tcPr>
            <w:tcW w:w="3641" w:type="pct"/>
            <w:shd w:val="clear" w:color="auto" w:fill="auto"/>
          </w:tcPr>
          <w:p w14:paraId="419E2E6E">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远程认证（短信认证，用户认证）</w:t>
            </w:r>
          </w:p>
        </w:tc>
      </w:tr>
      <w:tr w14:paraId="79C51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1359" w:type="pct"/>
            <w:shd w:val="clear" w:color="auto" w:fill="auto"/>
            <w:vAlign w:val="center"/>
          </w:tcPr>
          <w:p w14:paraId="09402464">
            <w:pPr>
              <w:spacing w:line="276"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w:t>
            </w:r>
          </w:p>
        </w:tc>
        <w:tc>
          <w:tcPr>
            <w:tcW w:w="3641" w:type="pct"/>
            <w:shd w:val="clear" w:color="auto" w:fill="auto"/>
          </w:tcPr>
          <w:p w14:paraId="673CF11F">
            <w:pPr>
              <w:spacing w:line="276" w:lineRule="auto"/>
              <w:jc w:val="left"/>
              <w:rPr>
                <w:rFonts w:ascii="微软雅黑" w:hAnsi="微软雅黑" w:eastAsia="微软雅黑" w:cs="Arial"/>
                <w:sz w:val="18"/>
                <w:szCs w:val="18"/>
              </w:rPr>
            </w:pPr>
            <w:r>
              <w:rPr>
                <w:rFonts w:hint="eastAsia" w:ascii="微软雅黑" w:hAnsi="微软雅黑" w:eastAsia="微软雅黑" w:cs="Arial"/>
                <w:sz w:val="18"/>
                <w:szCs w:val="18"/>
              </w:rPr>
              <w:t>DDNS, VPN管理</w:t>
            </w:r>
          </w:p>
        </w:tc>
      </w:tr>
    </w:tbl>
    <w:p w14:paraId="7D7A4B93"/>
    <w:p w14:paraId="56EF1AC4">
      <w:pPr>
        <w:rPr>
          <w:rFonts w:ascii="微软雅黑" w:hAnsi="微软雅黑" w:eastAsia="微软雅黑" w:cs="微软雅黑"/>
        </w:rPr>
      </w:pPr>
    </w:p>
    <w:p w14:paraId="00269FC9">
      <w:pPr>
        <w:rPr>
          <w:rFonts w:ascii="微软雅黑" w:hAnsi="微软雅黑" w:eastAsia="微软雅黑" w:cs="微软雅黑"/>
        </w:rPr>
      </w:pPr>
    </w:p>
    <w:p w14:paraId="239A05AA">
      <w:pPr>
        <w:pStyle w:val="3"/>
        <w:numPr>
          <w:ilvl w:val="0"/>
          <w:numId w:val="1"/>
        </w:numPr>
        <w:rPr>
          <w:rFonts w:ascii="微软雅黑" w:hAnsi="微软雅黑" w:eastAsia="微软雅黑" w:cs="微软雅黑"/>
        </w:rPr>
      </w:pPr>
      <w:r>
        <w:rPr>
          <w:rFonts w:hint="eastAsia" w:ascii="微软雅黑" w:hAnsi="微软雅黑" w:eastAsia="微软雅黑" w:cs="微软雅黑"/>
        </w:rPr>
        <w:t>产品尺寸图</w:t>
      </w:r>
    </w:p>
    <w:p w14:paraId="1592CF0F">
      <w:pPr>
        <w:jc w:val="center"/>
        <w:rPr>
          <w:rFonts w:hint="eastAsia" w:eastAsiaTheme="minorEastAsia"/>
          <w:lang w:eastAsia="zh-CN"/>
        </w:rPr>
      </w:pPr>
      <w:r>
        <w:drawing>
          <wp:inline distT="0" distB="0" distL="114300" distR="114300">
            <wp:extent cx="6104890" cy="4869180"/>
            <wp:effectExtent l="0" t="0" r="635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6104890" cy="4869180"/>
                    </a:xfrm>
                    <a:prstGeom prst="rect">
                      <a:avLst/>
                    </a:prstGeom>
                    <a:noFill/>
                    <a:ln>
                      <a:noFill/>
                    </a:ln>
                  </pic:spPr>
                </pic:pic>
              </a:graphicData>
            </a:graphic>
          </wp:inline>
        </w:drawing>
      </w:r>
    </w:p>
    <w:p w14:paraId="1BB686AF">
      <w:pPr>
        <w:pStyle w:val="3"/>
        <w:numPr>
          <w:ilvl w:val="0"/>
          <w:numId w:val="1"/>
        </w:numPr>
        <w:rPr>
          <w:rFonts w:ascii="微软雅黑" w:hAnsi="微软雅黑" w:eastAsia="微软雅黑" w:cs="微软雅黑"/>
        </w:rPr>
      </w:pPr>
      <w:r>
        <w:rPr>
          <w:rFonts w:hint="eastAsia" w:ascii="微软雅黑" w:hAnsi="微软雅黑" w:eastAsia="微软雅黑" w:cs="微软雅黑"/>
        </w:rPr>
        <w:t>附件清单</w:t>
      </w:r>
    </w:p>
    <w:p w14:paraId="17C689AD">
      <w:pPr>
        <w:rPr>
          <w:rFonts w:ascii="微软雅黑" w:hAnsi="微软雅黑" w:eastAsia="微软雅黑" w:cs="微软雅黑"/>
        </w:rPr>
      </w:pPr>
      <w:r>
        <w:rPr>
          <w:rFonts w:hint="eastAsia" w:ascii="微软雅黑" w:hAnsi="微软雅黑" w:eastAsia="微软雅黑" w:cs="微软雅黑"/>
        </w:rPr>
        <w:t>主机 × 1</w:t>
      </w:r>
    </w:p>
    <w:p w14:paraId="1925BAA7">
      <w:pPr>
        <w:rPr>
          <w:rFonts w:ascii="微软雅黑" w:hAnsi="微软雅黑" w:eastAsia="微软雅黑" w:cs="微软雅黑"/>
        </w:rPr>
      </w:pPr>
      <w:r>
        <w:rPr>
          <w:rFonts w:ascii="微软雅黑" w:hAnsi="微软雅黑" w:eastAsia="微软雅黑" w:cs="微软雅黑"/>
        </w:rPr>
        <w:t>12</w:t>
      </w:r>
      <w:r>
        <w:rPr>
          <w:rFonts w:hint="eastAsia" w:ascii="微软雅黑" w:hAnsi="微软雅黑" w:eastAsia="微软雅黑" w:cs="微软雅黑"/>
        </w:rPr>
        <w:t>V</w:t>
      </w:r>
      <w:r>
        <w:rPr>
          <w:rFonts w:ascii="微软雅黑" w:hAnsi="微软雅黑" w:eastAsia="微软雅黑" w:cs="微软雅黑"/>
        </w:rPr>
        <w:t xml:space="preserve"> </w:t>
      </w:r>
      <w:r>
        <w:rPr>
          <w:rFonts w:hint="eastAsia" w:ascii="微软雅黑" w:hAnsi="微软雅黑" w:eastAsia="微软雅黑" w:cs="微软雅黑"/>
        </w:rPr>
        <w:t>插墙式电源模块 × 1</w:t>
      </w:r>
    </w:p>
    <w:p w14:paraId="41873BD0">
      <w:pPr>
        <w:rPr>
          <w:rFonts w:ascii="微软雅黑" w:hAnsi="微软雅黑" w:eastAsia="微软雅黑" w:cs="微软雅黑"/>
        </w:rPr>
      </w:pPr>
      <w:r>
        <w:rPr>
          <w:rFonts w:hint="eastAsia" w:ascii="微软雅黑" w:hAnsi="微软雅黑" w:eastAsia="微软雅黑" w:cs="微软雅黑"/>
        </w:rPr>
        <w:t>铁壳支架 ×</w:t>
      </w:r>
      <w:r>
        <w:rPr>
          <w:rFonts w:ascii="微软雅黑" w:hAnsi="微软雅黑" w:eastAsia="微软雅黑" w:cs="微软雅黑"/>
        </w:rPr>
        <w:t xml:space="preserve"> 2</w:t>
      </w:r>
    </w:p>
    <w:p w14:paraId="284772D6">
      <w:pPr>
        <w:rPr>
          <w:rFonts w:ascii="微软雅黑" w:hAnsi="微软雅黑" w:eastAsia="微软雅黑" w:cs="微软雅黑"/>
        </w:rPr>
      </w:pPr>
      <w:r>
        <w:rPr>
          <w:rFonts w:hint="eastAsia" w:ascii="微软雅黑" w:hAnsi="微软雅黑" w:eastAsia="微软雅黑" w:cs="微软雅黑"/>
        </w:rPr>
        <w:t>网线 ×</w:t>
      </w:r>
      <w:r>
        <w:rPr>
          <w:rFonts w:ascii="微软雅黑" w:hAnsi="微软雅黑" w:eastAsia="微软雅黑" w:cs="微软雅黑"/>
        </w:rPr>
        <w:t xml:space="preserve"> 1</w:t>
      </w:r>
    </w:p>
    <w:p w14:paraId="780E4210">
      <w:pPr>
        <w:rPr>
          <w:rFonts w:ascii="微软雅黑" w:hAnsi="微软雅黑" w:eastAsia="微软雅黑" w:cs="微软雅黑"/>
        </w:rPr>
      </w:pPr>
      <w:r>
        <w:rPr>
          <w:rFonts w:hint="eastAsia" w:ascii="微软雅黑" w:hAnsi="微软雅黑" w:eastAsia="微软雅黑" w:cs="微软雅黑"/>
        </w:rPr>
        <w:t>说明书 ×</w:t>
      </w:r>
      <w:r>
        <w:rPr>
          <w:rFonts w:ascii="微软雅黑" w:hAnsi="微软雅黑" w:eastAsia="微软雅黑" w:cs="微软雅黑"/>
        </w:rPr>
        <w:t xml:space="preserve"> 1</w:t>
      </w:r>
    </w:p>
    <w:p w14:paraId="51B590A6">
      <w:pPr>
        <w:rPr>
          <w:rFonts w:ascii="微软雅黑" w:hAnsi="微软雅黑" w:eastAsia="微软雅黑" w:cs="微软雅黑"/>
        </w:rPr>
      </w:pPr>
      <w:r>
        <w:rPr>
          <w:rFonts w:hint="eastAsia" w:ascii="微软雅黑" w:hAnsi="微软雅黑" w:eastAsia="微软雅黑" w:cs="微软雅黑"/>
        </w:rPr>
        <w:t>合格证和保修卡 ×</w:t>
      </w:r>
      <w:r>
        <w:rPr>
          <w:rFonts w:ascii="微软雅黑" w:hAnsi="微软雅黑" w:eastAsia="微软雅黑" w:cs="微软雅黑"/>
        </w:rPr>
        <w:t xml:space="preserve"> 1</w:t>
      </w:r>
    </w:p>
    <w:sectPr>
      <w:footerReference r:id="rId3" w:type="default"/>
      <w:type w:val="continuous"/>
      <w:pgSz w:w="11906" w:h="16838"/>
      <w:pgMar w:top="1440" w:right="849" w:bottom="1440" w:left="1134" w:header="851" w:footer="992" w:gutter="0"/>
      <w:cols w:space="720"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B4920">
    <w:pPr>
      <w:pStyle w:val="9"/>
      <w:jc w:val="center"/>
    </w:pPr>
    <w:bookmarkStart w:id="0" w:name="OLE_LINK1"/>
    <w:r>
      <w:rPr>
        <w:rFonts w:hint="eastAsia"/>
      </w:rPr>
      <w:t>专注ODM的无线通讯解决方案厂商</w:t>
    </w:r>
    <w:r>
      <w:rPr>
        <w:rStyle w:val="22"/>
        <w:rFonts w:hint="eastAsia" w:ascii="微软雅黑" w:hAnsi="微软雅黑" w:eastAsia="微软雅黑" w:cs="微软雅黑"/>
        <w:color w:val="0D0D0D" w:themeColor="text1" w:themeTint="F2"/>
        <w:sz w:val="36"/>
        <w:szCs w:val="36"/>
        <w14:textFill>
          <w14:solidFill>
            <w14:schemeClr w14:val="tx1">
              <w14:lumMod w14:val="95000"/>
              <w14:lumOff w14:val="5000"/>
            </w14:schemeClr>
          </w14:solidFill>
        </w14:textFill>
      </w:rPr>
      <mc:AlternateContent>
        <mc:Choice Requires="wpg">
          <w:drawing>
            <wp:anchor distT="0" distB="0" distL="114300" distR="114300" simplePos="0" relativeHeight="251659264" behindDoc="0" locked="0" layoutInCell="1" allowOverlap="1">
              <wp:simplePos x="0" y="0"/>
              <wp:positionH relativeFrom="column">
                <wp:posOffset>4766310</wp:posOffset>
              </wp:positionH>
              <wp:positionV relativeFrom="paragraph">
                <wp:posOffset>-340995</wp:posOffset>
              </wp:positionV>
              <wp:extent cx="2082165" cy="1160780"/>
              <wp:effectExtent l="0" t="0" r="5715" b="12700"/>
              <wp:wrapNone/>
              <wp:docPr id="5" name="组合 18"/>
              <wp:cNvGraphicFramePr/>
              <a:graphic xmlns:a="http://schemas.openxmlformats.org/drawingml/2006/main">
                <a:graphicData uri="http://schemas.microsoft.com/office/word/2010/wordprocessingGroup">
                  <wpg:wgp>
                    <wpg:cNvGrpSpPr/>
                    <wpg:grpSpPr>
                      <a:xfrm rot="10800000">
                        <a:off x="0" y="0"/>
                        <a:ext cx="2082165" cy="1160780"/>
                        <a:chOff x="-1314" y="0"/>
                        <a:chExt cx="2485801" cy="1386260"/>
                      </a:xfrm>
                      <a:effectLst/>
                    </wpg:grpSpPr>
                    <wps:wsp>
                      <wps:cNvPr id="6" name="直角三角形 17"/>
                      <wps:cNvSpPr/>
                      <wps:spPr>
                        <a:xfrm flipV="1">
                          <a:off x="-1314" y="1857"/>
                          <a:ext cx="2485801" cy="752828"/>
                        </a:xfrm>
                        <a:prstGeom prst="rtTriangle">
                          <a:avLst/>
                        </a:prstGeom>
                        <a:solidFill>
                          <a:srgbClr val="D0CECE">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 name="直角三角形 16"/>
                      <wps:cNvSpPr/>
                      <wps:spPr>
                        <a:xfrm flipV="1">
                          <a:off x="0" y="0"/>
                          <a:ext cx="1836415" cy="1134601"/>
                        </a:xfrm>
                        <a:prstGeom prst="rtTriangle">
                          <a:avLst/>
                        </a:prstGeom>
                        <a:solidFill>
                          <a:srgbClr val="767171">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 name="直角三角形 7"/>
                      <wps:cNvSpPr/>
                      <wps:spPr>
                        <a:xfrm flipV="1">
                          <a:off x="0" y="0"/>
                          <a:ext cx="1386260" cy="1386260"/>
                        </a:xfrm>
                        <a:prstGeom prst="rtTriangle">
                          <a:avLst/>
                        </a:prstGeom>
                        <a:gradFill>
                          <a:gsLst>
                            <a:gs pos="0">
                              <a:srgbClr val="007BD3"/>
                            </a:gs>
                            <a:gs pos="100000">
                              <a:srgbClr val="034373"/>
                            </a:gs>
                          </a:gsLst>
                          <a:lin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 o:spid="_x0000_s1026" o:spt="203" style="position:absolute;left:0pt;margin-left:375.3pt;margin-top:-26.85pt;height:91.4pt;width:163.95pt;rotation:11796480f;z-index:251659264;mso-width-relative:page;mso-height-relative:page;" coordorigin="-1314,0" coordsize="2485801,1386260" o:gfxdata="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BIZtCdsAAAAMAQAADwAAAAAAAAABACAAAAAiAAAAZHJzL2Rv&#10;d25yZXYueG1sUEsBAhQAFAAAAAgAh07iQIgZnyXGAwAAKA0AAA4AAAAAAAAAAQAgAAAAKgEAAGRy&#10;cy9lMm9Eb2MueG1sUEsFBgAAAAAGAAYAWQEAAGIHAAAAAA==&#10;">
              <o:lock v:ext="edit" aspectratio="f"/>
              <v:shape id="直角三角形 17" o:spid="_x0000_s1026" o:spt="6" type="#_x0000_t6" style="position:absolute;left:-1314;top:1857;flip:y;height:752828;width:2485801;v-text-anchor:middle;" fillcolor="#BCB9B9" filled="t" stroked="f" coordsize="21600,21600" o:gfxdata="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KqYx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直角三角形 16" o:spid="_x0000_s1026" o:spt="6" type="#_x0000_t6" style="position:absolute;left:0;top:0;flip:y;height:1134601;width:1836415;v-text-anchor:middle;" fillcolor="#3B3939" filled="t" stroked="f" coordsize="21600,21600" o:gfxdata="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WEL2twAAANoAAAAP&#10;AAAAAAAAAAEAIAAAACIAAABkcnMvZG93bnJldi54bWxQSwECFAAUAAAACACHTuJAMy8FnjsAAAA5&#10;AAAAEAAAAAAAAAABACAAAAAGAQAAZHJzL3NoYXBleG1sLnhtbFBLBQYAAAAABgAGAFsBAACwAwAA&#10;AAA=&#10;">
                <v:fill on="t" focussize="0,0"/>
                <v:stroke on="f" weight="1pt" miterlimit="8" joinstyle="miter"/>
                <v:imagedata o:title=""/>
                <o:lock v:ext="edit" aspectratio="f"/>
              </v:shape>
              <v:shape id="直角三角形 7" o:spid="_x0000_s1026" o:spt="6" type="#_x0000_t6" style="position:absolute;left:0;top:0;flip:y;height:1386260;width:1386260;v-text-anchor:middle;" fillcolor="#007BD3" filled="t" stroked="f" coordsize="21600,21600" o:gfxdata="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ljzKvQAA&#10;ANoAAAAPAAAAAAAAAAEAIAAAACIAAABkcnMvZG93bnJldi54bWxQSwECFAAUAAAACACHTuJAMy8F&#10;njsAAAA5AAAAEAAAAAAAAAABACAAAAAMAQAAZHJzL3NoYXBleG1sLnhtbFBLBQYAAAAABgAGAFsB&#10;AAC2AwAAAAA=&#10;">
                <v:fill type="gradient" on="t" color2="#034373" angle="90" focus="100%" focussize="0,0" rotate="t">
                  <o:fill type="gradientUnscaled" v:ext="backwardCompatible"/>
                </v:fill>
                <v:stroke on="f" weight="1pt" miterlimit="8" joinstyle="miter"/>
                <v:imagedata o:title=""/>
                <o:lock v:ext="edit" aspectratio="f"/>
              </v:shape>
            </v:group>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2950210</wp:posOffset>
              </wp:positionH>
              <wp:positionV relativeFrom="paragraph">
                <wp:posOffset>123190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AD304">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文本框 1033" o:spid="_x0000_s1026" o:spt="202" type="#_x0000_t202" style="position:absolute;left:0pt;margin-left:232.3pt;margin-top:9.7pt;height:144pt;width:144pt;mso-position-horizontal-relative:margin;mso-wrap-style:none;z-index:251659264;mso-width-relative:page;mso-height-relative:page;" filled="f" stroked="f" coordsize="21600,21600" o:gfxdata="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ahiZ9YAAAAKAQAADwAAAAAAAAABACAAAAAiAAAAZHJzL2Rvd25yZXYu&#10;eG1sUEsBAhQAFAAAAAgAh07iQIOydCjEAQAAkAMAAA4AAAAAAAAAAQAgAAAAJQEAAGRycy9lMm9E&#10;b2MueG1sUEsFBgAAAAAGAAYAWQEAAFsFAAAAAA==&#10;">
              <v:fill on="f" focussize="0,0"/>
              <v:stroke on="f"/>
              <v:imagedata o:title=""/>
              <o:lock v:ext="edit" aspectratio="f"/>
              <v:textbox inset="0mm,0mm,0mm,0mm" style="mso-fit-shape-to-text:t;">
                <w:txbxContent>
                  <w:p w14:paraId="6AEAD304">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bookmarkEnd w:id="0"/>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306F4"/>
    <w:multiLevelType w:val="multilevel"/>
    <w:tmpl w:val="006306F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7927705"/>
    <w:multiLevelType w:val="multilevel"/>
    <w:tmpl w:val="179277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2A47B37"/>
    <w:multiLevelType w:val="multilevel"/>
    <w:tmpl w:val="32A47B37"/>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2E4C08"/>
    <w:multiLevelType w:val="multilevel"/>
    <w:tmpl w:val="3D2E4C0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7164B34"/>
    <w:multiLevelType w:val="multilevel"/>
    <w:tmpl w:val="47164B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9CC279B"/>
    <w:multiLevelType w:val="multilevel"/>
    <w:tmpl w:val="59CC279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BD84F27"/>
    <w:multiLevelType w:val="multilevel"/>
    <w:tmpl w:val="7BD84F2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Y2Y2MzZiMmM4ZWM3NWY4YjJjM2ZlMDIyYWFhYzIifQ=="/>
  </w:docVars>
  <w:rsids>
    <w:rsidRoot w:val="00C73945"/>
    <w:rsid w:val="00006198"/>
    <w:rsid w:val="00016E21"/>
    <w:rsid w:val="0005264C"/>
    <w:rsid w:val="00057CDC"/>
    <w:rsid w:val="000677BA"/>
    <w:rsid w:val="000761D4"/>
    <w:rsid w:val="000844B1"/>
    <w:rsid w:val="00085819"/>
    <w:rsid w:val="00086E65"/>
    <w:rsid w:val="0008740E"/>
    <w:rsid w:val="00095175"/>
    <w:rsid w:val="000970BA"/>
    <w:rsid w:val="000C6344"/>
    <w:rsid w:val="000C79D4"/>
    <w:rsid w:val="000D7CD3"/>
    <w:rsid w:val="000E1584"/>
    <w:rsid w:val="001037D1"/>
    <w:rsid w:val="00107B88"/>
    <w:rsid w:val="001242E7"/>
    <w:rsid w:val="00132904"/>
    <w:rsid w:val="00135EEB"/>
    <w:rsid w:val="0016030F"/>
    <w:rsid w:val="00166E07"/>
    <w:rsid w:val="00172FF1"/>
    <w:rsid w:val="001B33AF"/>
    <w:rsid w:val="001B56E3"/>
    <w:rsid w:val="001F33B3"/>
    <w:rsid w:val="001F4B9E"/>
    <w:rsid w:val="00203B3F"/>
    <w:rsid w:val="0020520C"/>
    <w:rsid w:val="00212749"/>
    <w:rsid w:val="00235186"/>
    <w:rsid w:val="002547CC"/>
    <w:rsid w:val="00257409"/>
    <w:rsid w:val="00257B15"/>
    <w:rsid w:val="00260D83"/>
    <w:rsid w:val="00263517"/>
    <w:rsid w:val="00267A4B"/>
    <w:rsid w:val="002724BD"/>
    <w:rsid w:val="00273B98"/>
    <w:rsid w:val="002809B7"/>
    <w:rsid w:val="00280E3F"/>
    <w:rsid w:val="0029679F"/>
    <w:rsid w:val="002A7D59"/>
    <w:rsid w:val="002B1A28"/>
    <w:rsid w:val="002B4859"/>
    <w:rsid w:val="002D3F8B"/>
    <w:rsid w:val="002E6117"/>
    <w:rsid w:val="002F1F64"/>
    <w:rsid w:val="002F39FE"/>
    <w:rsid w:val="002F753F"/>
    <w:rsid w:val="00300EFC"/>
    <w:rsid w:val="00304AC9"/>
    <w:rsid w:val="00310BEA"/>
    <w:rsid w:val="0031640C"/>
    <w:rsid w:val="00354ACC"/>
    <w:rsid w:val="00355A79"/>
    <w:rsid w:val="0036175F"/>
    <w:rsid w:val="003639AE"/>
    <w:rsid w:val="003656E2"/>
    <w:rsid w:val="00365E27"/>
    <w:rsid w:val="00377928"/>
    <w:rsid w:val="00386F29"/>
    <w:rsid w:val="00391860"/>
    <w:rsid w:val="00391B81"/>
    <w:rsid w:val="00393ED9"/>
    <w:rsid w:val="003A121B"/>
    <w:rsid w:val="003D55F9"/>
    <w:rsid w:val="0040021F"/>
    <w:rsid w:val="00407785"/>
    <w:rsid w:val="004167D1"/>
    <w:rsid w:val="00417363"/>
    <w:rsid w:val="00430406"/>
    <w:rsid w:val="00450B8F"/>
    <w:rsid w:val="004540B9"/>
    <w:rsid w:val="00464342"/>
    <w:rsid w:val="00482D54"/>
    <w:rsid w:val="004845C5"/>
    <w:rsid w:val="0049004D"/>
    <w:rsid w:val="00492627"/>
    <w:rsid w:val="0049327B"/>
    <w:rsid w:val="004B6AF7"/>
    <w:rsid w:val="004C7DC9"/>
    <w:rsid w:val="004D2E84"/>
    <w:rsid w:val="004F1D0B"/>
    <w:rsid w:val="004F1DDA"/>
    <w:rsid w:val="004F2737"/>
    <w:rsid w:val="00504E6D"/>
    <w:rsid w:val="00511B94"/>
    <w:rsid w:val="00512C58"/>
    <w:rsid w:val="00545818"/>
    <w:rsid w:val="005567A9"/>
    <w:rsid w:val="00573BE0"/>
    <w:rsid w:val="0057450F"/>
    <w:rsid w:val="0058123E"/>
    <w:rsid w:val="005A4569"/>
    <w:rsid w:val="005B3F45"/>
    <w:rsid w:val="005C3B98"/>
    <w:rsid w:val="005C7E42"/>
    <w:rsid w:val="005D2C44"/>
    <w:rsid w:val="005D3AFF"/>
    <w:rsid w:val="005F0F4F"/>
    <w:rsid w:val="005F39B0"/>
    <w:rsid w:val="005F5306"/>
    <w:rsid w:val="00602BF9"/>
    <w:rsid w:val="00607F51"/>
    <w:rsid w:val="00615D4C"/>
    <w:rsid w:val="0061666A"/>
    <w:rsid w:val="00623962"/>
    <w:rsid w:val="00630F3B"/>
    <w:rsid w:val="00644A58"/>
    <w:rsid w:val="0064602F"/>
    <w:rsid w:val="006615A9"/>
    <w:rsid w:val="00667D3A"/>
    <w:rsid w:val="00670360"/>
    <w:rsid w:val="00673740"/>
    <w:rsid w:val="00685E88"/>
    <w:rsid w:val="006878FE"/>
    <w:rsid w:val="006A0C7E"/>
    <w:rsid w:val="006A36CE"/>
    <w:rsid w:val="006D5EAB"/>
    <w:rsid w:val="006E4128"/>
    <w:rsid w:val="006E54C9"/>
    <w:rsid w:val="00704BE3"/>
    <w:rsid w:val="0071331D"/>
    <w:rsid w:val="00714F17"/>
    <w:rsid w:val="00715BB3"/>
    <w:rsid w:val="0073099D"/>
    <w:rsid w:val="007332EE"/>
    <w:rsid w:val="0073526E"/>
    <w:rsid w:val="00737BB7"/>
    <w:rsid w:val="00741F6F"/>
    <w:rsid w:val="00761096"/>
    <w:rsid w:val="007659AB"/>
    <w:rsid w:val="007703A3"/>
    <w:rsid w:val="00772313"/>
    <w:rsid w:val="0077358C"/>
    <w:rsid w:val="00782E29"/>
    <w:rsid w:val="0079259E"/>
    <w:rsid w:val="007B392C"/>
    <w:rsid w:val="007C3697"/>
    <w:rsid w:val="007E31CD"/>
    <w:rsid w:val="007F3F91"/>
    <w:rsid w:val="007F7658"/>
    <w:rsid w:val="00804726"/>
    <w:rsid w:val="00814BB1"/>
    <w:rsid w:val="008329C0"/>
    <w:rsid w:val="00834F42"/>
    <w:rsid w:val="00845B04"/>
    <w:rsid w:val="00854692"/>
    <w:rsid w:val="00854B47"/>
    <w:rsid w:val="00862770"/>
    <w:rsid w:val="00863C39"/>
    <w:rsid w:val="0086410B"/>
    <w:rsid w:val="00880B1C"/>
    <w:rsid w:val="00885FA1"/>
    <w:rsid w:val="008C7081"/>
    <w:rsid w:val="008E5C87"/>
    <w:rsid w:val="0091216E"/>
    <w:rsid w:val="00930C57"/>
    <w:rsid w:val="00945497"/>
    <w:rsid w:val="00945BF9"/>
    <w:rsid w:val="00953EFF"/>
    <w:rsid w:val="00971DD9"/>
    <w:rsid w:val="00975347"/>
    <w:rsid w:val="00975FEA"/>
    <w:rsid w:val="0099729E"/>
    <w:rsid w:val="009B3B0A"/>
    <w:rsid w:val="009C0E19"/>
    <w:rsid w:val="009C1B09"/>
    <w:rsid w:val="009D3142"/>
    <w:rsid w:val="009D57F5"/>
    <w:rsid w:val="00A01154"/>
    <w:rsid w:val="00A16D90"/>
    <w:rsid w:val="00A36F0E"/>
    <w:rsid w:val="00A37D6F"/>
    <w:rsid w:val="00A469A0"/>
    <w:rsid w:val="00A960C7"/>
    <w:rsid w:val="00AB0A83"/>
    <w:rsid w:val="00AC0028"/>
    <w:rsid w:val="00AC36E3"/>
    <w:rsid w:val="00AD3AA8"/>
    <w:rsid w:val="00AD60CB"/>
    <w:rsid w:val="00AE374D"/>
    <w:rsid w:val="00B03E0C"/>
    <w:rsid w:val="00B36C01"/>
    <w:rsid w:val="00B7329F"/>
    <w:rsid w:val="00B90C34"/>
    <w:rsid w:val="00B914BD"/>
    <w:rsid w:val="00BA2C37"/>
    <w:rsid w:val="00BA6851"/>
    <w:rsid w:val="00BC1E58"/>
    <w:rsid w:val="00BC44D1"/>
    <w:rsid w:val="00BC67A1"/>
    <w:rsid w:val="00BD243B"/>
    <w:rsid w:val="00BD5487"/>
    <w:rsid w:val="00BD5A03"/>
    <w:rsid w:val="00BF3538"/>
    <w:rsid w:val="00BF6817"/>
    <w:rsid w:val="00C13465"/>
    <w:rsid w:val="00C247AC"/>
    <w:rsid w:val="00C25CEF"/>
    <w:rsid w:val="00C3485A"/>
    <w:rsid w:val="00C70664"/>
    <w:rsid w:val="00C73945"/>
    <w:rsid w:val="00C9264D"/>
    <w:rsid w:val="00CA2E33"/>
    <w:rsid w:val="00CD1B35"/>
    <w:rsid w:val="00CD6220"/>
    <w:rsid w:val="00CD677C"/>
    <w:rsid w:val="00CD6F2B"/>
    <w:rsid w:val="00CD758B"/>
    <w:rsid w:val="00CD7FB0"/>
    <w:rsid w:val="00CE1EBF"/>
    <w:rsid w:val="00D06491"/>
    <w:rsid w:val="00D247DD"/>
    <w:rsid w:val="00D33425"/>
    <w:rsid w:val="00D35FB4"/>
    <w:rsid w:val="00D739F4"/>
    <w:rsid w:val="00D74640"/>
    <w:rsid w:val="00D75139"/>
    <w:rsid w:val="00D805C3"/>
    <w:rsid w:val="00D81254"/>
    <w:rsid w:val="00DA0047"/>
    <w:rsid w:val="00DA5913"/>
    <w:rsid w:val="00DB035E"/>
    <w:rsid w:val="00DB654C"/>
    <w:rsid w:val="00DC71A6"/>
    <w:rsid w:val="00DD6E3F"/>
    <w:rsid w:val="00DF6A46"/>
    <w:rsid w:val="00E10E8D"/>
    <w:rsid w:val="00E16789"/>
    <w:rsid w:val="00E17F9A"/>
    <w:rsid w:val="00E26EA5"/>
    <w:rsid w:val="00E668A5"/>
    <w:rsid w:val="00E76F7E"/>
    <w:rsid w:val="00ED5D55"/>
    <w:rsid w:val="00F0430F"/>
    <w:rsid w:val="00F0694A"/>
    <w:rsid w:val="00F07B4F"/>
    <w:rsid w:val="00F15E3B"/>
    <w:rsid w:val="00F258BA"/>
    <w:rsid w:val="00F50968"/>
    <w:rsid w:val="00F544ED"/>
    <w:rsid w:val="00F54772"/>
    <w:rsid w:val="00F71B45"/>
    <w:rsid w:val="00F7290D"/>
    <w:rsid w:val="00F73D58"/>
    <w:rsid w:val="00F7730F"/>
    <w:rsid w:val="00FA11C0"/>
    <w:rsid w:val="00FB00A2"/>
    <w:rsid w:val="00FB387D"/>
    <w:rsid w:val="00FB6F3D"/>
    <w:rsid w:val="01036339"/>
    <w:rsid w:val="011E4C47"/>
    <w:rsid w:val="016733B3"/>
    <w:rsid w:val="016D258E"/>
    <w:rsid w:val="01721A2E"/>
    <w:rsid w:val="018D7220"/>
    <w:rsid w:val="01FF1CC2"/>
    <w:rsid w:val="025C080B"/>
    <w:rsid w:val="02BB4096"/>
    <w:rsid w:val="02BE2CE9"/>
    <w:rsid w:val="02C10BAE"/>
    <w:rsid w:val="02CA144A"/>
    <w:rsid w:val="037F60CF"/>
    <w:rsid w:val="03A247C9"/>
    <w:rsid w:val="03B06045"/>
    <w:rsid w:val="03C42F3E"/>
    <w:rsid w:val="041B151E"/>
    <w:rsid w:val="0427017B"/>
    <w:rsid w:val="042D7A4E"/>
    <w:rsid w:val="044706E0"/>
    <w:rsid w:val="04500015"/>
    <w:rsid w:val="045B0E5B"/>
    <w:rsid w:val="046047F1"/>
    <w:rsid w:val="046D7509"/>
    <w:rsid w:val="04707EB8"/>
    <w:rsid w:val="04C321F6"/>
    <w:rsid w:val="04F24E7E"/>
    <w:rsid w:val="05025778"/>
    <w:rsid w:val="05071244"/>
    <w:rsid w:val="05465EC3"/>
    <w:rsid w:val="05D80918"/>
    <w:rsid w:val="065A6BA9"/>
    <w:rsid w:val="0663041F"/>
    <w:rsid w:val="06B83F6A"/>
    <w:rsid w:val="06B93462"/>
    <w:rsid w:val="06D276FA"/>
    <w:rsid w:val="07125CE2"/>
    <w:rsid w:val="071D539A"/>
    <w:rsid w:val="074A1070"/>
    <w:rsid w:val="0762034C"/>
    <w:rsid w:val="07642F7C"/>
    <w:rsid w:val="07797D9D"/>
    <w:rsid w:val="07B25FEF"/>
    <w:rsid w:val="07BC52B4"/>
    <w:rsid w:val="07CE58A2"/>
    <w:rsid w:val="07E643DD"/>
    <w:rsid w:val="07FE509C"/>
    <w:rsid w:val="08555189"/>
    <w:rsid w:val="085E716A"/>
    <w:rsid w:val="0860039F"/>
    <w:rsid w:val="087A33B0"/>
    <w:rsid w:val="087C00D3"/>
    <w:rsid w:val="088D6C20"/>
    <w:rsid w:val="08900640"/>
    <w:rsid w:val="08A129FB"/>
    <w:rsid w:val="08BA620E"/>
    <w:rsid w:val="08E0738B"/>
    <w:rsid w:val="090435A5"/>
    <w:rsid w:val="09054CF6"/>
    <w:rsid w:val="09421839"/>
    <w:rsid w:val="09650AE9"/>
    <w:rsid w:val="09727CBC"/>
    <w:rsid w:val="099D7789"/>
    <w:rsid w:val="09CE6E66"/>
    <w:rsid w:val="09D123A3"/>
    <w:rsid w:val="09D533C3"/>
    <w:rsid w:val="0A096D07"/>
    <w:rsid w:val="0A1A765D"/>
    <w:rsid w:val="0A253256"/>
    <w:rsid w:val="0A3D43C6"/>
    <w:rsid w:val="0A4C3C98"/>
    <w:rsid w:val="0A766467"/>
    <w:rsid w:val="0AA77614"/>
    <w:rsid w:val="0ACF0D46"/>
    <w:rsid w:val="0AF03DD1"/>
    <w:rsid w:val="0AF0782C"/>
    <w:rsid w:val="0AF10FAF"/>
    <w:rsid w:val="0AFF23B4"/>
    <w:rsid w:val="0B6A4357"/>
    <w:rsid w:val="0BA3051A"/>
    <w:rsid w:val="0BBF300D"/>
    <w:rsid w:val="0BBF40C0"/>
    <w:rsid w:val="0BE118E0"/>
    <w:rsid w:val="0BF73BCB"/>
    <w:rsid w:val="0C070CA0"/>
    <w:rsid w:val="0C2F503A"/>
    <w:rsid w:val="0C3B242C"/>
    <w:rsid w:val="0C5B76F8"/>
    <w:rsid w:val="0CA25249"/>
    <w:rsid w:val="0CE060BC"/>
    <w:rsid w:val="0D003F64"/>
    <w:rsid w:val="0D3173DC"/>
    <w:rsid w:val="0D414B60"/>
    <w:rsid w:val="0D43650C"/>
    <w:rsid w:val="0D4C4F39"/>
    <w:rsid w:val="0D803E94"/>
    <w:rsid w:val="0DB142BF"/>
    <w:rsid w:val="0DBA19D9"/>
    <w:rsid w:val="0DCE5DF1"/>
    <w:rsid w:val="0E20785A"/>
    <w:rsid w:val="0E3D2C5F"/>
    <w:rsid w:val="0E3D5438"/>
    <w:rsid w:val="0E447325"/>
    <w:rsid w:val="0E4907D1"/>
    <w:rsid w:val="0E4D0548"/>
    <w:rsid w:val="0E501E85"/>
    <w:rsid w:val="0E5838DE"/>
    <w:rsid w:val="0EAA0557"/>
    <w:rsid w:val="0EDB288A"/>
    <w:rsid w:val="0EDB511F"/>
    <w:rsid w:val="0EF26F83"/>
    <w:rsid w:val="0EF562CB"/>
    <w:rsid w:val="0F576A2B"/>
    <w:rsid w:val="0F5D3390"/>
    <w:rsid w:val="0F63229F"/>
    <w:rsid w:val="0F67621B"/>
    <w:rsid w:val="0FF45E59"/>
    <w:rsid w:val="100075F6"/>
    <w:rsid w:val="102D7A3C"/>
    <w:rsid w:val="1068650D"/>
    <w:rsid w:val="1077625A"/>
    <w:rsid w:val="10890D45"/>
    <w:rsid w:val="10BA5DA0"/>
    <w:rsid w:val="10C92F45"/>
    <w:rsid w:val="11534722"/>
    <w:rsid w:val="117247D9"/>
    <w:rsid w:val="11A018E7"/>
    <w:rsid w:val="12012ED0"/>
    <w:rsid w:val="123D0482"/>
    <w:rsid w:val="123D1EED"/>
    <w:rsid w:val="12542E61"/>
    <w:rsid w:val="126B3F54"/>
    <w:rsid w:val="12706A6C"/>
    <w:rsid w:val="12C04EFC"/>
    <w:rsid w:val="12CA38A3"/>
    <w:rsid w:val="12D3585C"/>
    <w:rsid w:val="12E73F83"/>
    <w:rsid w:val="12EC520E"/>
    <w:rsid w:val="12FB26AD"/>
    <w:rsid w:val="12FD254D"/>
    <w:rsid w:val="132B342A"/>
    <w:rsid w:val="133159DD"/>
    <w:rsid w:val="133D3930"/>
    <w:rsid w:val="134450EB"/>
    <w:rsid w:val="13534705"/>
    <w:rsid w:val="13714172"/>
    <w:rsid w:val="137D7816"/>
    <w:rsid w:val="138F1E9A"/>
    <w:rsid w:val="13CD765A"/>
    <w:rsid w:val="14291243"/>
    <w:rsid w:val="1455194F"/>
    <w:rsid w:val="146B5EED"/>
    <w:rsid w:val="14886B93"/>
    <w:rsid w:val="148B4948"/>
    <w:rsid w:val="14A22714"/>
    <w:rsid w:val="14A41E71"/>
    <w:rsid w:val="152E2F98"/>
    <w:rsid w:val="153B5A91"/>
    <w:rsid w:val="153F1113"/>
    <w:rsid w:val="15491EE6"/>
    <w:rsid w:val="15677EE4"/>
    <w:rsid w:val="1583343B"/>
    <w:rsid w:val="163656B8"/>
    <w:rsid w:val="169C7EE8"/>
    <w:rsid w:val="169E4B8E"/>
    <w:rsid w:val="16D10DEC"/>
    <w:rsid w:val="16E05045"/>
    <w:rsid w:val="16EA5050"/>
    <w:rsid w:val="16F21E6A"/>
    <w:rsid w:val="17181C42"/>
    <w:rsid w:val="1726778D"/>
    <w:rsid w:val="174A28BA"/>
    <w:rsid w:val="17723314"/>
    <w:rsid w:val="177B1BE7"/>
    <w:rsid w:val="17C731E9"/>
    <w:rsid w:val="17D1488B"/>
    <w:rsid w:val="181C2359"/>
    <w:rsid w:val="181E595E"/>
    <w:rsid w:val="183641AB"/>
    <w:rsid w:val="18437F18"/>
    <w:rsid w:val="18682C8F"/>
    <w:rsid w:val="19120E5D"/>
    <w:rsid w:val="19223CC8"/>
    <w:rsid w:val="197254FA"/>
    <w:rsid w:val="198953AC"/>
    <w:rsid w:val="19983CC0"/>
    <w:rsid w:val="1A1F4CF1"/>
    <w:rsid w:val="1A4860EC"/>
    <w:rsid w:val="1A4A2B2E"/>
    <w:rsid w:val="1A6819FD"/>
    <w:rsid w:val="1A720F90"/>
    <w:rsid w:val="1A722B93"/>
    <w:rsid w:val="1A8B76A4"/>
    <w:rsid w:val="1A9A7514"/>
    <w:rsid w:val="1AA05E09"/>
    <w:rsid w:val="1AE82E61"/>
    <w:rsid w:val="1AF27CBC"/>
    <w:rsid w:val="1B6644B4"/>
    <w:rsid w:val="1B8572F0"/>
    <w:rsid w:val="1B923489"/>
    <w:rsid w:val="1BD30174"/>
    <w:rsid w:val="1BE5338F"/>
    <w:rsid w:val="1BF273EE"/>
    <w:rsid w:val="1C031636"/>
    <w:rsid w:val="1C131A18"/>
    <w:rsid w:val="1C430B30"/>
    <w:rsid w:val="1C4A402A"/>
    <w:rsid w:val="1C637C22"/>
    <w:rsid w:val="1C7E6332"/>
    <w:rsid w:val="1CC34BB0"/>
    <w:rsid w:val="1CE25B86"/>
    <w:rsid w:val="1CF021C4"/>
    <w:rsid w:val="1CF12FED"/>
    <w:rsid w:val="1D0F5FD0"/>
    <w:rsid w:val="1D2F4921"/>
    <w:rsid w:val="1D3A017B"/>
    <w:rsid w:val="1D5608B3"/>
    <w:rsid w:val="1D98024D"/>
    <w:rsid w:val="1DD77288"/>
    <w:rsid w:val="1DE153CB"/>
    <w:rsid w:val="1DF37647"/>
    <w:rsid w:val="1E0219CF"/>
    <w:rsid w:val="1E061C6D"/>
    <w:rsid w:val="1E162E28"/>
    <w:rsid w:val="1E2B60F7"/>
    <w:rsid w:val="1E68137E"/>
    <w:rsid w:val="1E714AB6"/>
    <w:rsid w:val="1E9579A8"/>
    <w:rsid w:val="1E9761E8"/>
    <w:rsid w:val="1EAC160C"/>
    <w:rsid w:val="1EC53CE4"/>
    <w:rsid w:val="1F264E6A"/>
    <w:rsid w:val="1F9C51A3"/>
    <w:rsid w:val="1FC56A62"/>
    <w:rsid w:val="20223F29"/>
    <w:rsid w:val="20631234"/>
    <w:rsid w:val="2116259C"/>
    <w:rsid w:val="21191866"/>
    <w:rsid w:val="212B116C"/>
    <w:rsid w:val="21431914"/>
    <w:rsid w:val="214A0530"/>
    <w:rsid w:val="215E63DE"/>
    <w:rsid w:val="21884E41"/>
    <w:rsid w:val="21FE0560"/>
    <w:rsid w:val="222E7286"/>
    <w:rsid w:val="22894407"/>
    <w:rsid w:val="22B92119"/>
    <w:rsid w:val="22DD102E"/>
    <w:rsid w:val="23461B33"/>
    <w:rsid w:val="238617AC"/>
    <w:rsid w:val="239A7B93"/>
    <w:rsid w:val="239F6B1E"/>
    <w:rsid w:val="23DC143F"/>
    <w:rsid w:val="23F0394B"/>
    <w:rsid w:val="23F52E21"/>
    <w:rsid w:val="240433CE"/>
    <w:rsid w:val="241114EB"/>
    <w:rsid w:val="24476BD4"/>
    <w:rsid w:val="2455551C"/>
    <w:rsid w:val="24871D9A"/>
    <w:rsid w:val="24EF6A6F"/>
    <w:rsid w:val="25144B1B"/>
    <w:rsid w:val="2522397B"/>
    <w:rsid w:val="252E6913"/>
    <w:rsid w:val="2531498B"/>
    <w:rsid w:val="25B709CD"/>
    <w:rsid w:val="25C342DD"/>
    <w:rsid w:val="25D246AB"/>
    <w:rsid w:val="262A5EF3"/>
    <w:rsid w:val="265E7F90"/>
    <w:rsid w:val="26A04A6F"/>
    <w:rsid w:val="26BD13DD"/>
    <w:rsid w:val="26C91EB2"/>
    <w:rsid w:val="270A39EB"/>
    <w:rsid w:val="270D442C"/>
    <w:rsid w:val="272040E7"/>
    <w:rsid w:val="272970F0"/>
    <w:rsid w:val="275262CA"/>
    <w:rsid w:val="27592BBF"/>
    <w:rsid w:val="27CB3E9D"/>
    <w:rsid w:val="27D32445"/>
    <w:rsid w:val="27E41B78"/>
    <w:rsid w:val="27F0182D"/>
    <w:rsid w:val="2802745A"/>
    <w:rsid w:val="2819018F"/>
    <w:rsid w:val="281D78C3"/>
    <w:rsid w:val="284C4CEF"/>
    <w:rsid w:val="2856307A"/>
    <w:rsid w:val="286C3C3C"/>
    <w:rsid w:val="2888105C"/>
    <w:rsid w:val="28B05048"/>
    <w:rsid w:val="28F46BA2"/>
    <w:rsid w:val="28FD7343"/>
    <w:rsid w:val="2902358D"/>
    <w:rsid w:val="29090021"/>
    <w:rsid w:val="291A1B03"/>
    <w:rsid w:val="294D71C4"/>
    <w:rsid w:val="29912BC7"/>
    <w:rsid w:val="29A24E92"/>
    <w:rsid w:val="29A90755"/>
    <w:rsid w:val="29E50F45"/>
    <w:rsid w:val="29F31B3B"/>
    <w:rsid w:val="29F71CA5"/>
    <w:rsid w:val="29FD7C8C"/>
    <w:rsid w:val="2A0E0C16"/>
    <w:rsid w:val="2A0E62DB"/>
    <w:rsid w:val="2A25583B"/>
    <w:rsid w:val="2A2D239E"/>
    <w:rsid w:val="2A636ED5"/>
    <w:rsid w:val="2A8E48CB"/>
    <w:rsid w:val="2A9855ED"/>
    <w:rsid w:val="2A9F249F"/>
    <w:rsid w:val="2AF42B1F"/>
    <w:rsid w:val="2B135746"/>
    <w:rsid w:val="2B196093"/>
    <w:rsid w:val="2B253A31"/>
    <w:rsid w:val="2B8A6FCC"/>
    <w:rsid w:val="2B8B6432"/>
    <w:rsid w:val="2B9F1875"/>
    <w:rsid w:val="2BB8344C"/>
    <w:rsid w:val="2C3A1D8A"/>
    <w:rsid w:val="2C787707"/>
    <w:rsid w:val="2CAA742F"/>
    <w:rsid w:val="2CD73099"/>
    <w:rsid w:val="2CFC6A12"/>
    <w:rsid w:val="2D042627"/>
    <w:rsid w:val="2D065B0F"/>
    <w:rsid w:val="2D651D31"/>
    <w:rsid w:val="2D7B1468"/>
    <w:rsid w:val="2DAC0B96"/>
    <w:rsid w:val="2DAC1B49"/>
    <w:rsid w:val="2DB841CB"/>
    <w:rsid w:val="2E2027F1"/>
    <w:rsid w:val="2E686A37"/>
    <w:rsid w:val="2E951F48"/>
    <w:rsid w:val="2EA358C2"/>
    <w:rsid w:val="2F053CA2"/>
    <w:rsid w:val="2F062A4B"/>
    <w:rsid w:val="2F2A5624"/>
    <w:rsid w:val="2F3721EE"/>
    <w:rsid w:val="2F4843D2"/>
    <w:rsid w:val="2F5639CA"/>
    <w:rsid w:val="2F5818BA"/>
    <w:rsid w:val="2F900DC2"/>
    <w:rsid w:val="2F984AE4"/>
    <w:rsid w:val="2F9C692C"/>
    <w:rsid w:val="2FEB2E9D"/>
    <w:rsid w:val="30480658"/>
    <w:rsid w:val="30A076C6"/>
    <w:rsid w:val="30A80452"/>
    <w:rsid w:val="30BC0588"/>
    <w:rsid w:val="30C41D18"/>
    <w:rsid w:val="30D34E6C"/>
    <w:rsid w:val="30E36CBA"/>
    <w:rsid w:val="31150637"/>
    <w:rsid w:val="31181B44"/>
    <w:rsid w:val="312356FD"/>
    <w:rsid w:val="31623776"/>
    <w:rsid w:val="31FD527D"/>
    <w:rsid w:val="32134960"/>
    <w:rsid w:val="327E3E3F"/>
    <w:rsid w:val="32B31D74"/>
    <w:rsid w:val="32D06EB2"/>
    <w:rsid w:val="33342670"/>
    <w:rsid w:val="336A6A5C"/>
    <w:rsid w:val="33866E44"/>
    <w:rsid w:val="3393774D"/>
    <w:rsid w:val="339837A6"/>
    <w:rsid w:val="33A5029D"/>
    <w:rsid w:val="33A65EE1"/>
    <w:rsid w:val="33B25FE2"/>
    <w:rsid w:val="34202C75"/>
    <w:rsid w:val="3428572C"/>
    <w:rsid w:val="34573246"/>
    <w:rsid w:val="34CF5396"/>
    <w:rsid w:val="35066995"/>
    <w:rsid w:val="350D45DE"/>
    <w:rsid w:val="356D4ACB"/>
    <w:rsid w:val="3571079C"/>
    <w:rsid w:val="35A36F18"/>
    <w:rsid w:val="35A745EE"/>
    <w:rsid w:val="35AF26D1"/>
    <w:rsid w:val="35FC21C7"/>
    <w:rsid w:val="36331A3B"/>
    <w:rsid w:val="3658180F"/>
    <w:rsid w:val="365E2D79"/>
    <w:rsid w:val="36707BE9"/>
    <w:rsid w:val="36A737F2"/>
    <w:rsid w:val="36AA28E3"/>
    <w:rsid w:val="36C3270A"/>
    <w:rsid w:val="36D53EE0"/>
    <w:rsid w:val="36E23FF6"/>
    <w:rsid w:val="372925E4"/>
    <w:rsid w:val="373D0776"/>
    <w:rsid w:val="37555321"/>
    <w:rsid w:val="376B5787"/>
    <w:rsid w:val="377E507E"/>
    <w:rsid w:val="37923E3A"/>
    <w:rsid w:val="37CC3F55"/>
    <w:rsid w:val="37E010BE"/>
    <w:rsid w:val="3801060E"/>
    <w:rsid w:val="3829241B"/>
    <w:rsid w:val="383737E6"/>
    <w:rsid w:val="38444DF7"/>
    <w:rsid w:val="389A5892"/>
    <w:rsid w:val="38BC206C"/>
    <w:rsid w:val="38C121E2"/>
    <w:rsid w:val="38C65644"/>
    <w:rsid w:val="38E866C5"/>
    <w:rsid w:val="38E96C6B"/>
    <w:rsid w:val="38F42959"/>
    <w:rsid w:val="390E14F8"/>
    <w:rsid w:val="396D54F3"/>
    <w:rsid w:val="39C8624D"/>
    <w:rsid w:val="39FC3D5A"/>
    <w:rsid w:val="3A102271"/>
    <w:rsid w:val="3A127838"/>
    <w:rsid w:val="3A3A6D2D"/>
    <w:rsid w:val="3A540FC6"/>
    <w:rsid w:val="3A5A04EE"/>
    <w:rsid w:val="3A7A2A24"/>
    <w:rsid w:val="3AD3795F"/>
    <w:rsid w:val="3AE33EF2"/>
    <w:rsid w:val="3AE91B3B"/>
    <w:rsid w:val="3B0E4DA5"/>
    <w:rsid w:val="3B373F0E"/>
    <w:rsid w:val="3B3B7422"/>
    <w:rsid w:val="3B81678A"/>
    <w:rsid w:val="3B9C7632"/>
    <w:rsid w:val="3BB03F95"/>
    <w:rsid w:val="3BBE22C0"/>
    <w:rsid w:val="3BF565E8"/>
    <w:rsid w:val="3C4218AA"/>
    <w:rsid w:val="3C4306B7"/>
    <w:rsid w:val="3C4A7B39"/>
    <w:rsid w:val="3C4C209B"/>
    <w:rsid w:val="3C520DD6"/>
    <w:rsid w:val="3C581F1C"/>
    <w:rsid w:val="3C5A5CA3"/>
    <w:rsid w:val="3C783458"/>
    <w:rsid w:val="3CA43DB0"/>
    <w:rsid w:val="3CAD2188"/>
    <w:rsid w:val="3CBC59C8"/>
    <w:rsid w:val="3CC20EFA"/>
    <w:rsid w:val="3CEE59D4"/>
    <w:rsid w:val="3D0668EF"/>
    <w:rsid w:val="3D17563A"/>
    <w:rsid w:val="3D446555"/>
    <w:rsid w:val="3D5D5B96"/>
    <w:rsid w:val="3D832DB4"/>
    <w:rsid w:val="3D887A1C"/>
    <w:rsid w:val="3DA35351"/>
    <w:rsid w:val="3DA80DD5"/>
    <w:rsid w:val="3DB37C16"/>
    <w:rsid w:val="3DB61C28"/>
    <w:rsid w:val="3DF94F53"/>
    <w:rsid w:val="3E13071B"/>
    <w:rsid w:val="3E1C1582"/>
    <w:rsid w:val="3E7C721F"/>
    <w:rsid w:val="3EE610F3"/>
    <w:rsid w:val="3F0577D0"/>
    <w:rsid w:val="3F0807B7"/>
    <w:rsid w:val="3F0D2976"/>
    <w:rsid w:val="3F597B6F"/>
    <w:rsid w:val="3F917835"/>
    <w:rsid w:val="404D1F1F"/>
    <w:rsid w:val="408A5F84"/>
    <w:rsid w:val="40915B5D"/>
    <w:rsid w:val="40BE495E"/>
    <w:rsid w:val="40D75C69"/>
    <w:rsid w:val="412655E9"/>
    <w:rsid w:val="413C32EA"/>
    <w:rsid w:val="416D58F3"/>
    <w:rsid w:val="41A91490"/>
    <w:rsid w:val="41DF2AEE"/>
    <w:rsid w:val="420264C1"/>
    <w:rsid w:val="4208708F"/>
    <w:rsid w:val="42476E42"/>
    <w:rsid w:val="425154DA"/>
    <w:rsid w:val="42AF077D"/>
    <w:rsid w:val="42B777FA"/>
    <w:rsid w:val="42CC6DA3"/>
    <w:rsid w:val="42E53E40"/>
    <w:rsid w:val="43235571"/>
    <w:rsid w:val="438457EE"/>
    <w:rsid w:val="43B94257"/>
    <w:rsid w:val="43F40B99"/>
    <w:rsid w:val="44422939"/>
    <w:rsid w:val="44462CE4"/>
    <w:rsid w:val="44583E6D"/>
    <w:rsid w:val="44656B22"/>
    <w:rsid w:val="446A5FB6"/>
    <w:rsid w:val="447008A4"/>
    <w:rsid w:val="44A161FE"/>
    <w:rsid w:val="44D8508E"/>
    <w:rsid w:val="44ED0BDF"/>
    <w:rsid w:val="45584624"/>
    <w:rsid w:val="4566794F"/>
    <w:rsid w:val="45714074"/>
    <w:rsid w:val="45C041ED"/>
    <w:rsid w:val="45D44D86"/>
    <w:rsid w:val="45EB4948"/>
    <w:rsid w:val="46334B5B"/>
    <w:rsid w:val="4684340C"/>
    <w:rsid w:val="46EF31A2"/>
    <w:rsid w:val="46FD2748"/>
    <w:rsid w:val="47012579"/>
    <w:rsid w:val="471C7B2B"/>
    <w:rsid w:val="47305F1E"/>
    <w:rsid w:val="47620911"/>
    <w:rsid w:val="478E60F5"/>
    <w:rsid w:val="47AB2316"/>
    <w:rsid w:val="47AB4640"/>
    <w:rsid w:val="47CF6255"/>
    <w:rsid w:val="480616FD"/>
    <w:rsid w:val="481132D5"/>
    <w:rsid w:val="48433403"/>
    <w:rsid w:val="484F614E"/>
    <w:rsid w:val="48505878"/>
    <w:rsid w:val="485322F5"/>
    <w:rsid w:val="48613B45"/>
    <w:rsid w:val="48821C70"/>
    <w:rsid w:val="48856A47"/>
    <w:rsid w:val="48EF63A1"/>
    <w:rsid w:val="491144DB"/>
    <w:rsid w:val="4925577D"/>
    <w:rsid w:val="49696695"/>
    <w:rsid w:val="499874F5"/>
    <w:rsid w:val="499D3530"/>
    <w:rsid w:val="49B70777"/>
    <w:rsid w:val="49C055AA"/>
    <w:rsid w:val="49D02256"/>
    <w:rsid w:val="49F620DD"/>
    <w:rsid w:val="4A0018FF"/>
    <w:rsid w:val="4A1564EC"/>
    <w:rsid w:val="4A47147E"/>
    <w:rsid w:val="4A76662F"/>
    <w:rsid w:val="4A775BB2"/>
    <w:rsid w:val="4A8B4764"/>
    <w:rsid w:val="4A97480E"/>
    <w:rsid w:val="4ABC6E60"/>
    <w:rsid w:val="4AC108A0"/>
    <w:rsid w:val="4AFE1C6B"/>
    <w:rsid w:val="4B0D008B"/>
    <w:rsid w:val="4B214D25"/>
    <w:rsid w:val="4B513410"/>
    <w:rsid w:val="4BCB187C"/>
    <w:rsid w:val="4BD36878"/>
    <w:rsid w:val="4C3119A3"/>
    <w:rsid w:val="4C395165"/>
    <w:rsid w:val="4C852EA8"/>
    <w:rsid w:val="4C8A1CE8"/>
    <w:rsid w:val="4CA239B3"/>
    <w:rsid w:val="4CDD24FB"/>
    <w:rsid w:val="4D147532"/>
    <w:rsid w:val="4D165DFB"/>
    <w:rsid w:val="4D4C0D43"/>
    <w:rsid w:val="4DBF3BFA"/>
    <w:rsid w:val="4E60232A"/>
    <w:rsid w:val="4E694EF2"/>
    <w:rsid w:val="4EA90164"/>
    <w:rsid w:val="4F400992"/>
    <w:rsid w:val="4F5D12B1"/>
    <w:rsid w:val="4F69282C"/>
    <w:rsid w:val="4F8F44BB"/>
    <w:rsid w:val="4FD41932"/>
    <w:rsid w:val="4FF67E35"/>
    <w:rsid w:val="50035F03"/>
    <w:rsid w:val="500400AB"/>
    <w:rsid w:val="50941C64"/>
    <w:rsid w:val="509B7039"/>
    <w:rsid w:val="50B3609A"/>
    <w:rsid w:val="50E2493A"/>
    <w:rsid w:val="51604DA4"/>
    <w:rsid w:val="51615B09"/>
    <w:rsid w:val="516A34B6"/>
    <w:rsid w:val="51AE6258"/>
    <w:rsid w:val="51C67F23"/>
    <w:rsid w:val="51CA1119"/>
    <w:rsid w:val="51CC0CC2"/>
    <w:rsid w:val="520F5C30"/>
    <w:rsid w:val="520F73AE"/>
    <w:rsid w:val="52107B9C"/>
    <w:rsid w:val="52B172F3"/>
    <w:rsid w:val="531617D1"/>
    <w:rsid w:val="532133EE"/>
    <w:rsid w:val="5387753F"/>
    <w:rsid w:val="53C65594"/>
    <w:rsid w:val="53F33AD0"/>
    <w:rsid w:val="54190292"/>
    <w:rsid w:val="54256608"/>
    <w:rsid w:val="544A6187"/>
    <w:rsid w:val="544F364F"/>
    <w:rsid w:val="545E33E9"/>
    <w:rsid w:val="54624FC8"/>
    <w:rsid w:val="549005D5"/>
    <w:rsid w:val="54985766"/>
    <w:rsid w:val="54C667E6"/>
    <w:rsid w:val="54EC3772"/>
    <w:rsid w:val="54F57876"/>
    <w:rsid w:val="55155A37"/>
    <w:rsid w:val="551E7B49"/>
    <w:rsid w:val="5542088E"/>
    <w:rsid w:val="55713B00"/>
    <w:rsid w:val="559417D4"/>
    <w:rsid w:val="55EA7E3A"/>
    <w:rsid w:val="55EF07EC"/>
    <w:rsid w:val="55FE3436"/>
    <w:rsid w:val="5601265D"/>
    <w:rsid w:val="56051207"/>
    <w:rsid w:val="56412B3C"/>
    <w:rsid w:val="567A7C22"/>
    <w:rsid w:val="568C5F0B"/>
    <w:rsid w:val="56956B7B"/>
    <w:rsid w:val="569A5EFC"/>
    <w:rsid w:val="56B10B27"/>
    <w:rsid w:val="56C05B08"/>
    <w:rsid w:val="56D83576"/>
    <w:rsid w:val="56F01353"/>
    <w:rsid w:val="5727673F"/>
    <w:rsid w:val="574969CF"/>
    <w:rsid w:val="57862549"/>
    <w:rsid w:val="57A146C5"/>
    <w:rsid w:val="57B005B4"/>
    <w:rsid w:val="57C447FB"/>
    <w:rsid w:val="57C55E8A"/>
    <w:rsid w:val="57D3311F"/>
    <w:rsid w:val="57E86370"/>
    <w:rsid w:val="581261D1"/>
    <w:rsid w:val="58191B4D"/>
    <w:rsid w:val="581D3175"/>
    <w:rsid w:val="581F5571"/>
    <w:rsid w:val="58685C79"/>
    <w:rsid w:val="58704EB2"/>
    <w:rsid w:val="58730EC9"/>
    <w:rsid w:val="58C9467E"/>
    <w:rsid w:val="58D84655"/>
    <w:rsid w:val="58F345DF"/>
    <w:rsid w:val="590E2BB1"/>
    <w:rsid w:val="59777780"/>
    <w:rsid w:val="59832145"/>
    <w:rsid w:val="59B340C2"/>
    <w:rsid w:val="59CB4DD7"/>
    <w:rsid w:val="59D60163"/>
    <w:rsid w:val="59EA0A24"/>
    <w:rsid w:val="59EF2E1F"/>
    <w:rsid w:val="5A024F0B"/>
    <w:rsid w:val="5A1D0BAB"/>
    <w:rsid w:val="5A3C11AF"/>
    <w:rsid w:val="5A5127FF"/>
    <w:rsid w:val="5AAA6E9D"/>
    <w:rsid w:val="5ADC4A88"/>
    <w:rsid w:val="5AE4694D"/>
    <w:rsid w:val="5AEB4F76"/>
    <w:rsid w:val="5B215C0B"/>
    <w:rsid w:val="5B6D7E77"/>
    <w:rsid w:val="5B8D607C"/>
    <w:rsid w:val="5B8F2366"/>
    <w:rsid w:val="5BAC2D16"/>
    <w:rsid w:val="5BBF45ED"/>
    <w:rsid w:val="5BD116C1"/>
    <w:rsid w:val="5BFE665A"/>
    <w:rsid w:val="5C416937"/>
    <w:rsid w:val="5C822195"/>
    <w:rsid w:val="5C906770"/>
    <w:rsid w:val="5C967965"/>
    <w:rsid w:val="5CB510A2"/>
    <w:rsid w:val="5D3E4715"/>
    <w:rsid w:val="5D637E83"/>
    <w:rsid w:val="5D667DE8"/>
    <w:rsid w:val="5D7730DC"/>
    <w:rsid w:val="5DFD4990"/>
    <w:rsid w:val="5E0569EA"/>
    <w:rsid w:val="5E401701"/>
    <w:rsid w:val="5E5567FD"/>
    <w:rsid w:val="5E637D27"/>
    <w:rsid w:val="5EAA793B"/>
    <w:rsid w:val="5EBC648F"/>
    <w:rsid w:val="5ED21BA5"/>
    <w:rsid w:val="5F020826"/>
    <w:rsid w:val="5F074DE3"/>
    <w:rsid w:val="5F1A57D8"/>
    <w:rsid w:val="5F2314EF"/>
    <w:rsid w:val="5F470249"/>
    <w:rsid w:val="5F58246C"/>
    <w:rsid w:val="5F66284A"/>
    <w:rsid w:val="5F7D4106"/>
    <w:rsid w:val="5F934840"/>
    <w:rsid w:val="5FA468FF"/>
    <w:rsid w:val="5FAA7293"/>
    <w:rsid w:val="5FB2467E"/>
    <w:rsid w:val="600C22BB"/>
    <w:rsid w:val="601442DC"/>
    <w:rsid w:val="601E49A5"/>
    <w:rsid w:val="60266261"/>
    <w:rsid w:val="604844D7"/>
    <w:rsid w:val="604A41E2"/>
    <w:rsid w:val="60821B17"/>
    <w:rsid w:val="60E63698"/>
    <w:rsid w:val="60ED22E2"/>
    <w:rsid w:val="612369A7"/>
    <w:rsid w:val="61297371"/>
    <w:rsid w:val="61326D08"/>
    <w:rsid w:val="614F0B2E"/>
    <w:rsid w:val="6165224D"/>
    <w:rsid w:val="6166544F"/>
    <w:rsid w:val="616C3B1A"/>
    <w:rsid w:val="61723E87"/>
    <w:rsid w:val="61725B0D"/>
    <w:rsid w:val="6183670A"/>
    <w:rsid w:val="61891832"/>
    <w:rsid w:val="61930649"/>
    <w:rsid w:val="61942AFA"/>
    <w:rsid w:val="61A75497"/>
    <w:rsid w:val="61DF431C"/>
    <w:rsid w:val="623316B1"/>
    <w:rsid w:val="62443583"/>
    <w:rsid w:val="62B70156"/>
    <w:rsid w:val="62ED3DFD"/>
    <w:rsid w:val="631447DF"/>
    <w:rsid w:val="63464FC4"/>
    <w:rsid w:val="634C7EEE"/>
    <w:rsid w:val="63A33FC8"/>
    <w:rsid w:val="63B87371"/>
    <w:rsid w:val="63C65024"/>
    <w:rsid w:val="63FE1F6D"/>
    <w:rsid w:val="6445097F"/>
    <w:rsid w:val="645F5B14"/>
    <w:rsid w:val="646A4CA6"/>
    <w:rsid w:val="647856A7"/>
    <w:rsid w:val="64840B83"/>
    <w:rsid w:val="64AE359D"/>
    <w:rsid w:val="64C61D0F"/>
    <w:rsid w:val="6588268E"/>
    <w:rsid w:val="65C761E6"/>
    <w:rsid w:val="65CD1E6A"/>
    <w:rsid w:val="65E418EC"/>
    <w:rsid w:val="661D60D9"/>
    <w:rsid w:val="66805B1C"/>
    <w:rsid w:val="66AC7339"/>
    <w:rsid w:val="66CE075E"/>
    <w:rsid w:val="6727750B"/>
    <w:rsid w:val="672D6CDE"/>
    <w:rsid w:val="67366B66"/>
    <w:rsid w:val="675504C6"/>
    <w:rsid w:val="676569E9"/>
    <w:rsid w:val="67C47B4C"/>
    <w:rsid w:val="68206456"/>
    <w:rsid w:val="682C5FFB"/>
    <w:rsid w:val="687046C3"/>
    <w:rsid w:val="688B1FFD"/>
    <w:rsid w:val="689C6E17"/>
    <w:rsid w:val="68E735B7"/>
    <w:rsid w:val="697F6514"/>
    <w:rsid w:val="69A372D7"/>
    <w:rsid w:val="69A77E96"/>
    <w:rsid w:val="69C05466"/>
    <w:rsid w:val="69E75941"/>
    <w:rsid w:val="6A092C8E"/>
    <w:rsid w:val="6A3429CA"/>
    <w:rsid w:val="6A505DDE"/>
    <w:rsid w:val="6A651F66"/>
    <w:rsid w:val="6A8C30EC"/>
    <w:rsid w:val="6A993B3F"/>
    <w:rsid w:val="6A9B2A70"/>
    <w:rsid w:val="6AA73B0B"/>
    <w:rsid w:val="6ABC463F"/>
    <w:rsid w:val="6AC361D1"/>
    <w:rsid w:val="6AE55327"/>
    <w:rsid w:val="6B0B19AE"/>
    <w:rsid w:val="6B1E55F6"/>
    <w:rsid w:val="6B2200FE"/>
    <w:rsid w:val="6B2A5FB4"/>
    <w:rsid w:val="6B472CFB"/>
    <w:rsid w:val="6B4B6C5D"/>
    <w:rsid w:val="6B671D87"/>
    <w:rsid w:val="6B6B4A0E"/>
    <w:rsid w:val="6B893681"/>
    <w:rsid w:val="6B8D69BD"/>
    <w:rsid w:val="6BA9156F"/>
    <w:rsid w:val="6BD47911"/>
    <w:rsid w:val="6BE879F8"/>
    <w:rsid w:val="6BFB3F36"/>
    <w:rsid w:val="6C30791F"/>
    <w:rsid w:val="6C394364"/>
    <w:rsid w:val="6C421475"/>
    <w:rsid w:val="6C4C3D61"/>
    <w:rsid w:val="6C7C6032"/>
    <w:rsid w:val="6C8D3117"/>
    <w:rsid w:val="6CBF2A2F"/>
    <w:rsid w:val="6CD36F89"/>
    <w:rsid w:val="6CE70DE8"/>
    <w:rsid w:val="6CE97EC6"/>
    <w:rsid w:val="6D263486"/>
    <w:rsid w:val="6D5762E5"/>
    <w:rsid w:val="6D8A79F8"/>
    <w:rsid w:val="6DAA49A5"/>
    <w:rsid w:val="6DEA3CDB"/>
    <w:rsid w:val="6E0D3DB8"/>
    <w:rsid w:val="6E456826"/>
    <w:rsid w:val="6E5C3D2F"/>
    <w:rsid w:val="6E707917"/>
    <w:rsid w:val="6E961CF3"/>
    <w:rsid w:val="6E977186"/>
    <w:rsid w:val="6ED0194D"/>
    <w:rsid w:val="6EE557FD"/>
    <w:rsid w:val="6F29785C"/>
    <w:rsid w:val="6F4B240A"/>
    <w:rsid w:val="6F962D3F"/>
    <w:rsid w:val="6FBD14A6"/>
    <w:rsid w:val="6FBF76BB"/>
    <w:rsid w:val="6FD836F6"/>
    <w:rsid w:val="6FF22BF9"/>
    <w:rsid w:val="700F3222"/>
    <w:rsid w:val="701875CA"/>
    <w:rsid w:val="7023376D"/>
    <w:rsid w:val="703927ED"/>
    <w:rsid w:val="70AF2232"/>
    <w:rsid w:val="70F17E8D"/>
    <w:rsid w:val="71243A71"/>
    <w:rsid w:val="7172245F"/>
    <w:rsid w:val="72AD5BD4"/>
    <w:rsid w:val="72B80B90"/>
    <w:rsid w:val="72C3299D"/>
    <w:rsid w:val="72F95F6A"/>
    <w:rsid w:val="73224396"/>
    <w:rsid w:val="733A5EB7"/>
    <w:rsid w:val="733E77F9"/>
    <w:rsid w:val="735C5768"/>
    <w:rsid w:val="736A556F"/>
    <w:rsid w:val="739671E9"/>
    <w:rsid w:val="73C419B8"/>
    <w:rsid w:val="73E125D4"/>
    <w:rsid w:val="73EC6684"/>
    <w:rsid w:val="740E1E39"/>
    <w:rsid w:val="74395D63"/>
    <w:rsid w:val="749A178C"/>
    <w:rsid w:val="750353E5"/>
    <w:rsid w:val="752F296E"/>
    <w:rsid w:val="754040BA"/>
    <w:rsid w:val="757F27BA"/>
    <w:rsid w:val="75C061B5"/>
    <w:rsid w:val="75F26690"/>
    <w:rsid w:val="760077F3"/>
    <w:rsid w:val="76126FBB"/>
    <w:rsid w:val="763616BC"/>
    <w:rsid w:val="76370356"/>
    <w:rsid w:val="765D589C"/>
    <w:rsid w:val="76DD76C4"/>
    <w:rsid w:val="771752A0"/>
    <w:rsid w:val="7785114E"/>
    <w:rsid w:val="779163C8"/>
    <w:rsid w:val="77974EB1"/>
    <w:rsid w:val="77D22DC6"/>
    <w:rsid w:val="77EC1041"/>
    <w:rsid w:val="78112E63"/>
    <w:rsid w:val="781936F8"/>
    <w:rsid w:val="78214D60"/>
    <w:rsid w:val="788656F2"/>
    <w:rsid w:val="78A10CFE"/>
    <w:rsid w:val="78FA7C5C"/>
    <w:rsid w:val="79036FBC"/>
    <w:rsid w:val="798D39D9"/>
    <w:rsid w:val="79A25826"/>
    <w:rsid w:val="79B0379E"/>
    <w:rsid w:val="79BA4051"/>
    <w:rsid w:val="79CF0AB4"/>
    <w:rsid w:val="79DC486A"/>
    <w:rsid w:val="79E537E8"/>
    <w:rsid w:val="79FE1D37"/>
    <w:rsid w:val="79FE4A6D"/>
    <w:rsid w:val="7A1A780C"/>
    <w:rsid w:val="7A611080"/>
    <w:rsid w:val="7AE61531"/>
    <w:rsid w:val="7B1173D3"/>
    <w:rsid w:val="7B17032A"/>
    <w:rsid w:val="7B5716CC"/>
    <w:rsid w:val="7B6B2367"/>
    <w:rsid w:val="7BB62F08"/>
    <w:rsid w:val="7BCC7620"/>
    <w:rsid w:val="7C4C4820"/>
    <w:rsid w:val="7C760A9D"/>
    <w:rsid w:val="7CBE5759"/>
    <w:rsid w:val="7D0C468D"/>
    <w:rsid w:val="7D414336"/>
    <w:rsid w:val="7D7D498E"/>
    <w:rsid w:val="7D870658"/>
    <w:rsid w:val="7DAE05D1"/>
    <w:rsid w:val="7DC1067D"/>
    <w:rsid w:val="7DC652EC"/>
    <w:rsid w:val="7DD04FE1"/>
    <w:rsid w:val="7DEB12F6"/>
    <w:rsid w:val="7DF00788"/>
    <w:rsid w:val="7E126A2D"/>
    <w:rsid w:val="7E886B63"/>
    <w:rsid w:val="7E925C60"/>
    <w:rsid w:val="7E94470B"/>
    <w:rsid w:val="7EB609CB"/>
    <w:rsid w:val="7EC05D86"/>
    <w:rsid w:val="7ED54A61"/>
    <w:rsid w:val="7F4213CD"/>
    <w:rsid w:val="7F655BD1"/>
    <w:rsid w:val="7F7559D5"/>
    <w:rsid w:val="7F7C6D59"/>
    <w:rsid w:val="7F874955"/>
    <w:rsid w:val="7FA35904"/>
    <w:rsid w:val="7FB91D53"/>
    <w:rsid w:val="7FC9028E"/>
    <w:rsid w:val="7FD74399"/>
    <w:rsid w:val="7FDC6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0"/>
    <w:semiHidden/>
    <w:unhideWhenUsed/>
    <w:qFormat/>
    <w:uiPriority w:val="99"/>
    <w:rPr>
      <w:rFonts w:ascii="宋体" w:eastAsia="宋体"/>
      <w:sz w:val="18"/>
      <w:szCs w:val="18"/>
    </w:rPr>
  </w:style>
  <w:style w:type="paragraph" w:styleId="7">
    <w:name w:val="Body Text"/>
    <w:basedOn w:val="1"/>
    <w:link w:val="23"/>
    <w:qFormat/>
    <w:uiPriority w:val="1"/>
    <w:rPr>
      <w:rFonts w:ascii="等线" w:hAnsi="等线" w:eastAsia="等线" w:cs="Times New Roman"/>
      <w:szCs w:val="21"/>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style>
  <w:style w:type="character" w:customStyle="1" w:styleId="15">
    <w:name w:val="标题 2 字符"/>
    <w:basedOn w:val="13"/>
    <w:link w:val="3"/>
    <w:qFormat/>
    <w:uiPriority w:val="9"/>
    <w:rPr>
      <w:rFonts w:asciiTheme="majorHAnsi" w:hAnsiTheme="majorHAnsi" w:eastAsiaTheme="majorEastAsia" w:cstheme="majorBidi"/>
      <w:b/>
      <w:bCs/>
      <w:sz w:val="32"/>
      <w:szCs w:val="32"/>
    </w:rPr>
  </w:style>
  <w:style w:type="character" w:customStyle="1" w:styleId="16">
    <w:name w:val="标题 1 字符"/>
    <w:basedOn w:val="13"/>
    <w:link w:val="2"/>
    <w:qFormat/>
    <w:uiPriority w:val="9"/>
    <w:rPr>
      <w:b/>
      <w:bCs/>
      <w:kern w:val="44"/>
      <w:sz w:val="44"/>
      <w:szCs w:val="44"/>
    </w:rPr>
  </w:style>
  <w:style w:type="character" w:customStyle="1" w:styleId="17">
    <w:name w:val="页眉 字符"/>
    <w:basedOn w:val="13"/>
    <w:link w:val="10"/>
    <w:qFormat/>
    <w:uiPriority w:val="99"/>
    <w:rPr>
      <w:sz w:val="18"/>
      <w:szCs w:val="18"/>
    </w:rPr>
  </w:style>
  <w:style w:type="character" w:customStyle="1" w:styleId="18">
    <w:name w:val="页脚 字符"/>
    <w:basedOn w:val="13"/>
    <w:link w:val="9"/>
    <w:qFormat/>
    <w:uiPriority w:val="99"/>
    <w:rPr>
      <w:sz w:val="18"/>
      <w:szCs w:val="18"/>
    </w:rPr>
  </w:style>
  <w:style w:type="character" w:customStyle="1" w:styleId="19">
    <w:name w:val="批注框文本 字符"/>
    <w:basedOn w:val="13"/>
    <w:link w:val="8"/>
    <w:semiHidden/>
    <w:qFormat/>
    <w:uiPriority w:val="99"/>
    <w:rPr>
      <w:kern w:val="2"/>
      <w:sz w:val="18"/>
      <w:szCs w:val="18"/>
    </w:rPr>
  </w:style>
  <w:style w:type="character" w:customStyle="1" w:styleId="20">
    <w:name w:val="文档结构图 字符"/>
    <w:basedOn w:val="13"/>
    <w:link w:val="6"/>
    <w:semiHidden/>
    <w:qFormat/>
    <w:uiPriority w:val="99"/>
    <w:rPr>
      <w:rFonts w:ascii="宋体" w:eastAsia="宋体"/>
      <w:kern w:val="2"/>
      <w:sz w:val="18"/>
      <w:szCs w:val="18"/>
    </w:rPr>
  </w:style>
  <w:style w:type="character" w:customStyle="1" w:styleId="21">
    <w:name w:val="标题 3 字符"/>
    <w:basedOn w:val="13"/>
    <w:link w:val="4"/>
    <w:qFormat/>
    <w:uiPriority w:val="9"/>
    <w:rPr>
      <w:b/>
      <w:bCs/>
      <w:kern w:val="2"/>
      <w:sz w:val="32"/>
      <w:szCs w:val="32"/>
    </w:rPr>
  </w:style>
  <w:style w:type="character" w:customStyle="1" w:styleId="22">
    <w:name w:val="标题 4 字符"/>
    <w:link w:val="5"/>
    <w:qFormat/>
    <w:uiPriority w:val="0"/>
    <w:rPr>
      <w:rFonts w:ascii="Arial" w:hAnsi="Arial" w:eastAsia="黑体"/>
      <w:b/>
      <w:sz w:val="28"/>
    </w:rPr>
  </w:style>
  <w:style w:type="character" w:customStyle="1" w:styleId="23">
    <w:name w:val="正文文本 字符"/>
    <w:basedOn w:val="13"/>
    <w:link w:val="7"/>
    <w:qFormat/>
    <w:uiPriority w:val="1"/>
    <w:rPr>
      <w:rFonts w:ascii="等线" w:hAnsi="等线" w:eastAsia="等线"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ADBE6-4C5F-42BA-87AB-99FF2FE2325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1568</Words>
  <Characters>1846</Characters>
  <Lines>18</Lines>
  <Paragraphs>5</Paragraphs>
  <TotalTime>0</TotalTime>
  <ScaleCrop>false</ScaleCrop>
  <LinksUpToDate>false</LinksUpToDate>
  <CharactersWithSpaces>1869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2019-07-17T04:00:00Z</dcterms:created>
  <dc:creator>wong jiemy</dc:creator>
  <cp:lastModifiedBy>18566931991</cp:lastModifiedBy>
  <cp:lastPrinted>2020-06-29T07:08:00Z</cp:lastPrinted>
  <dcterms:modified xsi:type="dcterms:W3CDTF">2025-07-28T03:36:06Z</dcterms:modified>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A4FD475D75F84678BA077C9B92585BCF</vt:lpwstr>
  </property>
  <property fmtid="{D5CDD505-2E9C-101B-9397-08002B2CF9AE}" pid="4" name="KSOTemplateDocerSaveRecord">
    <vt:lpwstr>eyJoZGlkIjoiY2RhOGIwZmJiNDg0MzFjMTBiYjQ0ZjNjYTg2Y2MzMmMiLCJ1c2VySWQiOiI5MDYyMDgyNTcifQ==</vt:lpwstr>
  </property>
</Properties>
</file>